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13" w:rsidRDefault="00B562FE" w:rsidP="00B56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27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562FE" w:rsidRPr="00511276" w:rsidRDefault="003E2813" w:rsidP="00B562FE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Зазерская средняя общеобразовательная школа</w:t>
      </w:r>
    </w:p>
    <w:p w:rsidR="00B562FE" w:rsidRPr="00511276" w:rsidRDefault="00B562FE" w:rsidP="00B562F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511276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7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562FE" w:rsidRPr="00511276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76">
        <w:rPr>
          <w:rFonts w:ascii="Times New Roman" w:hAnsi="Times New Roman" w:cs="Times New Roman"/>
          <w:b/>
          <w:sz w:val="28"/>
          <w:szCs w:val="28"/>
        </w:rPr>
        <w:t>наставничества «УЧИТЕЛЬ - УЧЕНИК»</w:t>
      </w:r>
    </w:p>
    <w:p w:rsidR="00B562FE" w:rsidRPr="00511276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7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3739F">
        <w:rPr>
          <w:rFonts w:ascii="Times New Roman" w:hAnsi="Times New Roman" w:cs="Times New Roman"/>
          <w:b/>
          <w:sz w:val="28"/>
          <w:szCs w:val="28"/>
        </w:rPr>
        <w:t>естественнонаучному</w:t>
      </w:r>
      <w:r w:rsidRPr="00511276">
        <w:rPr>
          <w:rFonts w:ascii="Times New Roman" w:hAnsi="Times New Roman" w:cs="Times New Roman"/>
          <w:b/>
          <w:sz w:val="28"/>
          <w:szCs w:val="28"/>
        </w:rPr>
        <w:t xml:space="preserve"> направлению</w:t>
      </w:r>
    </w:p>
    <w:p w:rsidR="00B562FE" w:rsidRPr="00511276" w:rsidRDefault="003A2C71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2022</w:t>
      </w:r>
      <w:bookmarkStart w:id="0" w:name="_GoBack"/>
      <w:bookmarkEnd w:id="0"/>
      <w:r w:rsidR="00B562FE" w:rsidRPr="0051127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93450">
        <w:rPr>
          <w:rFonts w:ascii="Times New Roman" w:hAnsi="Times New Roman" w:cs="Times New Roman"/>
          <w:b/>
          <w:sz w:val="28"/>
          <w:szCs w:val="28"/>
        </w:rPr>
        <w:t>3</w:t>
      </w:r>
      <w:r w:rsidR="00B562FE" w:rsidRPr="0051127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562FE" w:rsidRPr="00511276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A72" w:rsidRDefault="00EB5A72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2378" w:rsidRDefault="00F42378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C74A0D" w:rsidRPr="000011FF" w:rsidRDefault="009722B7" w:rsidP="008B3E91">
      <w:pPr>
        <w:pStyle w:val="ae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0011FF">
        <w:rPr>
          <w:iCs/>
          <w:sz w:val="28"/>
          <w:szCs w:val="28"/>
          <w:shd w:val="clear" w:color="auto" w:fill="FFFFFF"/>
        </w:rPr>
        <w:t xml:space="preserve">     </w:t>
      </w:r>
      <w:r w:rsidR="0069790E" w:rsidRPr="000011FF">
        <w:rPr>
          <w:iCs/>
          <w:sz w:val="28"/>
          <w:szCs w:val="28"/>
          <w:shd w:val="clear" w:color="auto" w:fill="FFFFFF"/>
        </w:rPr>
        <w:t xml:space="preserve">  </w:t>
      </w:r>
      <w:r w:rsidR="00C74A0D" w:rsidRPr="000011FF">
        <w:rPr>
          <w:sz w:val="28"/>
          <w:szCs w:val="28"/>
        </w:rPr>
        <w:t xml:space="preserve">Одной из главных проблем, которую приходится решать педагогам нашей школы, </w:t>
      </w:r>
      <w:r w:rsidR="00B562FE" w:rsidRPr="000011FF">
        <w:rPr>
          <w:sz w:val="28"/>
          <w:szCs w:val="28"/>
        </w:rPr>
        <w:t>— это</w:t>
      </w:r>
      <w:r w:rsidR="00C74A0D" w:rsidRPr="000011FF">
        <w:rPr>
          <w:sz w:val="28"/>
          <w:szCs w:val="28"/>
        </w:rPr>
        <w:t xml:space="preserve"> работа со слабоуспевающими учащимися.</w:t>
      </w:r>
    </w:p>
    <w:p w:rsidR="00C74A0D" w:rsidRPr="000011FF" w:rsidRDefault="00C74A0D" w:rsidP="008B3E91">
      <w:pPr>
        <w:pStyle w:val="ae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0011FF">
        <w:rPr>
          <w:sz w:val="28"/>
          <w:szCs w:val="28"/>
        </w:rPr>
        <w:t>   Слабоуспевающими принято считать учащихся, которые имеют слабые учебные умения и навыки, низкий уровень памяти или те, у которых отсутствуют действенные мотивы учения.</w:t>
      </w:r>
    </w:p>
    <w:p w:rsidR="0044462C" w:rsidRPr="008B3E91" w:rsidRDefault="0069790E" w:rsidP="008B3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1FF">
        <w:rPr>
          <w:rFonts w:ascii="Times New Roman" w:hAnsi="Times New Roman" w:cs="Times New Roman"/>
          <w:sz w:val="28"/>
          <w:szCs w:val="28"/>
        </w:rPr>
        <w:t xml:space="preserve">       </w:t>
      </w:r>
      <w:r w:rsidR="00F42378" w:rsidRPr="000011FF">
        <w:rPr>
          <w:rFonts w:ascii="Times New Roman" w:hAnsi="Times New Roman" w:cs="Times New Roman"/>
          <w:sz w:val="28"/>
          <w:szCs w:val="28"/>
        </w:rPr>
        <w:t xml:space="preserve">В соответствии с «Целевой моделью наставничества» в </w:t>
      </w:r>
      <w:bookmarkStart w:id="1" w:name="_Hlk73279824"/>
      <w:r w:rsidR="00F42378" w:rsidRPr="000011FF">
        <w:rPr>
          <w:rFonts w:ascii="Times New Roman" w:hAnsi="Times New Roman" w:cs="Times New Roman"/>
          <w:sz w:val="28"/>
          <w:szCs w:val="28"/>
        </w:rPr>
        <w:t xml:space="preserve">МБОУ </w:t>
      </w:r>
      <w:bookmarkEnd w:id="1"/>
      <w:r w:rsidR="003E2813">
        <w:rPr>
          <w:rFonts w:ascii="Times New Roman" w:hAnsi="Times New Roman" w:cs="Times New Roman"/>
          <w:sz w:val="28"/>
          <w:szCs w:val="28"/>
        </w:rPr>
        <w:t xml:space="preserve">Зазерской СОШ </w:t>
      </w:r>
      <w:r w:rsidR="00F3739F" w:rsidRPr="000011FF">
        <w:rPr>
          <w:rFonts w:ascii="Times New Roman" w:hAnsi="Times New Roman" w:cs="Times New Roman"/>
          <w:sz w:val="28"/>
          <w:szCs w:val="28"/>
        </w:rPr>
        <w:t>разработана</w:t>
      </w:r>
      <w:r w:rsidR="00F42378" w:rsidRPr="000011FF">
        <w:rPr>
          <w:rFonts w:ascii="Times New Roman" w:hAnsi="Times New Roman" w:cs="Times New Roman"/>
          <w:sz w:val="28"/>
          <w:szCs w:val="28"/>
        </w:rPr>
        <w:t xml:space="preserve"> Программа наставничества </w:t>
      </w:r>
      <w:r w:rsidR="00F42378" w:rsidRPr="000011FF">
        <w:rPr>
          <w:rFonts w:ascii="Times New Roman" w:hAnsi="Times New Roman" w:cs="Times New Roman"/>
          <w:b/>
          <w:sz w:val="28"/>
          <w:szCs w:val="28"/>
        </w:rPr>
        <w:t>«</w:t>
      </w:r>
      <w:r w:rsidR="00F42378" w:rsidRPr="000011FF">
        <w:rPr>
          <w:rFonts w:ascii="Times New Roman" w:hAnsi="Times New Roman" w:cs="Times New Roman"/>
          <w:sz w:val="28"/>
          <w:szCs w:val="28"/>
        </w:rPr>
        <w:t xml:space="preserve">УЧИТЕЛЬ – УЧЕНИК», </w:t>
      </w:r>
      <w:r w:rsidR="00721801" w:rsidRPr="000011FF">
        <w:rPr>
          <w:rFonts w:ascii="Times New Roman" w:hAnsi="Times New Roman" w:cs="Times New Roman"/>
          <w:sz w:val="28"/>
          <w:szCs w:val="28"/>
          <w:lang w:bidi="ru-RU"/>
        </w:rPr>
        <w:t>осуществляющая образовательну</w:t>
      </w:r>
      <w:r w:rsidR="008B3E91">
        <w:rPr>
          <w:rFonts w:ascii="Times New Roman" w:hAnsi="Times New Roman" w:cs="Times New Roman"/>
          <w:sz w:val="28"/>
          <w:szCs w:val="28"/>
          <w:lang w:bidi="ru-RU"/>
        </w:rPr>
        <w:t xml:space="preserve">ю деятельность по </w:t>
      </w:r>
      <w:r w:rsidR="00721801" w:rsidRPr="000011FF">
        <w:rPr>
          <w:rFonts w:ascii="Times New Roman" w:hAnsi="Times New Roman" w:cs="Times New Roman"/>
          <w:sz w:val="28"/>
          <w:szCs w:val="28"/>
          <w:lang w:bidi="ru-RU"/>
        </w:rPr>
        <w:t xml:space="preserve"> общеобразовательным программам</w:t>
      </w:r>
      <w:r w:rsidR="001955FA" w:rsidRPr="000011FF">
        <w:rPr>
          <w:rFonts w:ascii="Times New Roman" w:hAnsi="Times New Roman" w:cs="Times New Roman"/>
          <w:sz w:val="28"/>
          <w:szCs w:val="28"/>
          <w:lang w:bidi="ru-RU"/>
        </w:rPr>
        <w:t xml:space="preserve">. Программа </w:t>
      </w:r>
      <w:r w:rsidR="00721801" w:rsidRPr="000011FF">
        <w:rPr>
          <w:rFonts w:ascii="Times New Roman" w:hAnsi="Times New Roman" w:cs="Times New Roman"/>
          <w:sz w:val="28"/>
          <w:szCs w:val="28"/>
          <w:lang w:bidi="ru-RU"/>
        </w:rPr>
        <w:t xml:space="preserve">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8" w:history="1">
        <w:r w:rsidR="00721801" w:rsidRPr="000011FF">
          <w:rPr>
            <w:rStyle w:val="a8"/>
            <w:rFonts w:ascii="Times New Roman" w:hAnsi="Times New Roman" w:cs="Times New Roman"/>
            <w:color w:val="auto"/>
            <w:sz w:val="28"/>
            <w:szCs w:val="28"/>
            <w:lang w:bidi="ru-RU"/>
          </w:rPr>
          <w:t xml:space="preserve"> национального проекта</w:t>
        </w:r>
      </w:hyperlink>
      <w:r w:rsidR="00721801" w:rsidRPr="000011F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hyperlink r:id="rId9" w:history="1">
        <w:r w:rsidR="00721801" w:rsidRPr="000011FF">
          <w:rPr>
            <w:rStyle w:val="a8"/>
            <w:rFonts w:ascii="Times New Roman" w:hAnsi="Times New Roman" w:cs="Times New Roman"/>
            <w:color w:val="auto"/>
            <w:sz w:val="28"/>
            <w:szCs w:val="28"/>
            <w:lang w:bidi="ru-RU"/>
          </w:rPr>
          <w:t>«Образование».</w:t>
        </w:r>
      </w:hyperlink>
    </w:p>
    <w:p w:rsidR="000011FF" w:rsidRPr="000011FF" w:rsidRDefault="00125F5D" w:rsidP="00125F5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011FF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0011FF">
        <w:rPr>
          <w:rFonts w:eastAsiaTheme="minorHAnsi"/>
          <w:b/>
          <w:bCs/>
          <w:sz w:val="28"/>
          <w:szCs w:val="28"/>
          <w:lang w:eastAsia="en-US"/>
        </w:rPr>
        <w:t>Актуальность </w:t>
      </w:r>
      <w:r w:rsidRPr="000011FF">
        <w:rPr>
          <w:rFonts w:eastAsiaTheme="minorHAnsi"/>
          <w:sz w:val="28"/>
          <w:szCs w:val="28"/>
          <w:shd w:val="clear" w:color="auto" w:fill="FFFFFF"/>
          <w:lang w:eastAsia="en-US"/>
        </w:rPr>
        <w:t>программы заключается в том, что</w:t>
      </w:r>
      <w:r w:rsidR="000011FF" w:rsidRPr="000011FF">
        <w:rPr>
          <w:sz w:val="28"/>
          <w:szCs w:val="28"/>
          <w:shd w:val="clear" w:color="auto" w:fill="FFFFFF"/>
        </w:rPr>
        <w:t xml:space="preserve"> 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</w:t>
      </w:r>
      <w:r w:rsidRPr="000011F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</w:p>
    <w:p w:rsidR="000011FF" w:rsidRPr="008B3E91" w:rsidRDefault="00D13313" w:rsidP="000011F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0011FF">
        <w:rPr>
          <w:rStyle w:val="c20"/>
          <w:b/>
          <w:bCs/>
          <w:sz w:val="28"/>
          <w:szCs w:val="28"/>
          <w:shd w:val="clear" w:color="auto" w:fill="FFFFFF"/>
        </w:rPr>
        <w:t xml:space="preserve">Педагогическая </w:t>
      </w:r>
      <w:r w:rsidR="00F3739F" w:rsidRPr="000011FF">
        <w:rPr>
          <w:rStyle w:val="c20"/>
          <w:b/>
          <w:bCs/>
          <w:sz w:val="28"/>
          <w:szCs w:val="28"/>
          <w:shd w:val="clear" w:color="auto" w:fill="FFFFFF"/>
        </w:rPr>
        <w:t>целесообразность программы</w:t>
      </w:r>
      <w:r w:rsidR="00F3739F" w:rsidRPr="000011FF">
        <w:rPr>
          <w:rStyle w:val="c10"/>
          <w:sz w:val="28"/>
          <w:szCs w:val="28"/>
          <w:shd w:val="clear" w:color="auto" w:fill="FFFFFF"/>
        </w:rPr>
        <w:t xml:space="preserve"> заключается</w:t>
      </w:r>
      <w:r w:rsidRPr="000011FF">
        <w:rPr>
          <w:rStyle w:val="c10"/>
          <w:sz w:val="28"/>
          <w:szCs w:val="28"/>
          <w:shd w:val="clear" w:color="auto" w:fill="FFFFFF"/>
        </w:rPr>
        <w:t xml:space="preserve"> в</w:t>
      </w:r>
      <w:r w:rsidR="000011FF" w:rsidRPr="000011FF">
        <w:rPr>
          <w:sz w:val="28"/>
          <w:szCs w:val="28"/>
          <w:shd w:val="clear" w:color="auto" w:fill="FFFFFF"/>
        </w:rPr>
        <w:t> необходим</w:t>
      </w:r>
      <w:r w:rsidR="008F15DB">
        <w:rPr>
          <w:sz w:val="28"/>
          <w:szCs w:val="28"/>
          <w:shd w:val="clear" w:color="auto" w:fill="FFFFFF"/>
        </w:rPr>
        <w:t>ости</w:t>
      </w:r>
      <w:r w:rsidR="000011FF" w:rsidRPr="000011FF">
        <w:rPr>
          <w:sz w:val="28"/>
          <w:szCs w:val="28"/>
          <w:shd w:val="clear" w:color="auto" w:fill="FFFFFF"/>
        </w:rPr>
        <w:t xml:space="preserve"> специальн</w:t>
      </w:r>
      <w:r w:rsidR="008F15DB">
        <w:rPr>
          <w:sz w:val="28"/>
          <w:szCs w:val="28"/>
          <w:shd w:val="clear" w:color="auto" w:fill="FFFFFF"/>
        </w:rPr>
        <w:t xml:space="preserve">ой </w:t>
      </w:r>
      <w:r w:rsidR="000011FF" w:rsidRPr="000011FF">
        <w:rPr>
          <w:sz w:val="28"/>
          <w:szCs w:val="28"/>
          <w:shd w:val="clear" w:color="auto" w:fill="FFFFFF"/>
        </w:rPr>
        <w:t>«поддерживающ</w:t>
      </w:r>
      <w:r w:rsidR="008F15DB">
        <w:rPr>
          <w:sz w:val="28"/>
          <w:szCs w:val="28"/>
          <w:shd w:val="clear" w:color="auto" w:fill="FFFFFF"/>
        </w:rPr>
        <w:t>ей</w:t>
      </w:r>
      <w:r w:rsidR="000011FF" w:rsidRPr="000011FF">
        <w:rPr>
          <w:sz w:val="28"/>
          <w:szCs w:val="28"/>
          <w:shd w:val="clear" w:color="auto" w:fill="FFFFFF"/>
        </w:rPr>
        <w:t>» работ</w:t>
      </w:r>
      <w:r w:rsidR="008F15DB">
        <w:rPr>
          <w:sz w:val="28"/>
          <w:szCs w:val="28"/>
          <w:shd w:val="clear" w:color="auto" w:fill="FFFFFF"/>
        </w:rPr>
        <w:t>ы</w:t>
      </w:r>
      <w:r w:rsidR="000011FF" w:rsidRPr="000011FF">
        <w:rPr>
          <w:sz w:val="28"/>
          <w:szCs w:val="28"/>
          <w:shd w:val="clear" w:color="auto" w:fill="FFFFFF"/>
        </w:rPr>
        <w:t>, помогающ</w:t>
      </w:r>
      <w:r w:rsidR="008F15DB">
        <w:rPr>
          <w:sz w:val="28"/>
          <w:szCs w:val="28"/>
          <w:shd w:val="clear" w:color="auto" w:fill="FFFFFF"/>
        </w:rPr>
        <w:t xml:space="preserve">ей </w:t>
      </w:r>
      <w:r w:rsidR="000011FF" w:rsidRPr="000011FF">
        <w:rPr>
          <w:sz w:val="28"/>
          <w:szCs w:val="28"/>
          <w:shd w:val="clear" w:color="auto" w:fill="FFFFFF"/>
        </w:rPr>
        <w:t>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</w:t>
      </w:r>
    </w:p>
    <w:p w:rsidR="00721801" w:rsidRDefault="002A4BED" w:rsidP="000011F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47167">
        <w:rPr>
          <w:sz w:val="28"/>
          <w:szCs w:val="28"/>
        </w:rPr>
        <w:t>Внедрение Програм</w:t>
      </w:r>
      <w:r>
        <w:rPr>
          <w:sz w:val="28"/>
          <w:szCs w:val="28"/>
        </w:rPr>
        <w:t xml:space="preserve">мы наставничества в </w:t>
      </w:r>
      <w:r w:rsidR="00B562FE" w:rsidRPr="000011FF">
        <w:rPr>
          <w:sz w:val="28"/>
          <w:szCs w:val="28"/>
        </w:rPr>
        <w:t xml:space="preserve">МБОУ </w:t>
      </w:r>
      <w:r w:rsidR="003E2813">
        <w:rPr>
          <w:sz w:val="28"/>
          <w:szCs w:val="28"/>
        </w:rPr>
        <w:t>Зазерской СОШ</w:t>
      </w:r>
      <w:r w:rsidRPr="00147167">
        <w:rPr>
          <w:sz w:val="28"/>
          <w:szCs w:val="28"/>
        </w:rPr>
        <w:t xml:space="preserve"> обеспечит системность и преемственность наставнических отношений.</w:t>
      </w:r>
    </w:p>
    <w:p w:rsidR="008F15DB" w:rsidRDefault="008F15DB" w:rsidP="008B3E91">
      <w:pPr>
        <w:rPr>
          <w:rFonts w:ascii="Times New Roman" w:hAnsi="Times New Roman" w:cs="Times New Roman"/>
          <w:b/>
          <w:sz w:val="28"/>
          <w:szCs w:val="28"/>
        </w:rPr>
      </w:pPr>
    </w:p>
    <w:p w:rsidR="006D134B" w:rsidRPr="00147167" w:rsidRDefault="006D134B" w:rsidP="006D1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ученик»</w:t>
      </w:r>
    </w:p>
    <w:p w:rsidR="000011FF" w:rsidRPr="008B3E91" w:rsidRDefault="006D134B" w:rsidP="00001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Предполагает взаимодействие педагогов (учитель) и о</w:t>
      </w:r>
      <w:r>
        <w:rPr>
          <w:rFonts w:ascii="Times New Roman" w:hAnsi="Times New Roman" w:cs="Times New Roman"/>
          <w:sz w:val="28"/>
          <w:szCs w:val="28"/>
        </w:rPr>
        <w:t xml:space="preserve">бучающихся (ученик) </w:t>
      </w:r>
      <w:r w:rsidR="00B562FE" w:rsidRPr="000011FF">
        <w:rPr>
          <w:rFonts w:ascii="Times New Roman" w:hAnsi="Times New Roman" w:cs="Times New Roman"/>
          <w:sz w:val="28"/>
          <w:szCs w:val="28"/>
        </w:rPr>
        <w:t xml:space="preserve">МБОУ </w:t>
      </w:r>
      <w:r w:rsidR="003E2813">
        <w:rPr>
          <w:rFonts w:ascii="Times New Roman" w:hAnsi="Times New Roman" w:cs="Times New Roman"/>
          <w:sz w:val="28"/>
          <w:szCs w:val="28"/>
        </w:rPr>
        <w:t>Зазерской СОШ</w:t>
      </w:r>
      <w:r w:rsidRPr="001471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801" w:rsidRPr="000011FF" w:rsidRDefault="008B3E91" w:rsidP="00001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6D134B" w:rsidRPr="000011FF">
        <w:rPr>
          <w:rFonts w:ascii="Times New Roman" w:hAnsi="Times New Roman" w:cs="Times New Roman"/>
          <w:b/>
          <w:sz w:val="28"/>
          <w:szCs w:val="28"/>
        </w:rPr>
        <w:t>:</w:t>
      </w:r>
    </w:p>
    <w:p w:rsidR="000011FF" w:rsidRPr="008B3E91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Повышение успевае</w:t>
      </w:r>
      <w:r w:rsidR="008B3E91">
        <w:rPr>
          <w:color w:val="000000"/>
          <w:sz w:val="28"/>
          <w:szCs w:val="28"/>
        </w:rPr>
        <w:t>мости и качества знаний обучающегося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b/>
          <w:bCs/>
          <w:color w:val="000000"/>
          <w:sz w:val="28"/>
          <w:szCs w:val="28"/>
        </w:rPr>
        <w:t>ЗАДАЧИ: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 xml:space="preserve">- </w:t>
      </w:r>
      <w:r w:rsidR="000011FF" w:rsidRPr="000011FF">
        <w:rPr>
          <w:color w:val="000000"/>
          <w:sz w:val="28"/>
          <w:szCs w:val="28"/>
        </w:rPr>
        <w:t>в</w:t>
      </w:r>
      <w:r w:rsidRPr="000011FF">
        <w:rPr>
          <w:color w:val="000000"/>
          <w:sz w:val="28"/>
          <w:szCs w:val="28"/>
        </w:rPr>
        <w:t>ыявление возможных причин снижения успеваемо</w:t>
      </w:r>
      <w:r w:rsidR="008B3E91">
        <w:rPr>
          <w:color w:val="000000"/>
          <w:sz w:val="28"/>
          <w:szCs w:val="28"/>
        </w:rPr>
        <w:t>сти и качества знаний обучающегося</w:t>
      </w:r>
      <w:r w:rsidR="000011FF">
        <w:rPr>
          <w:color w:val="000000"/>
          <w:sz w:val="28"/>
          <w:szCs w:val="28"/>
        </w:rPr>
        <w:t>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 xml:space="preserve">- ликвидация пробелов у учащихся в обучении   </w:t>
      </w:r>
      <w:r w:rsidR="003E2813">
        <w:rPr>
          <w:color w:val="000000"/>
          <w:sz w:val="28"/>
          <w:szCs w:val="28"/>
        </w:rPr>
        <w:t>биологии</w:t>
      </w:r>
      <w:r w:rsidRPr="000011FF">
        <w:rPr>
          <w:color w:val="000000"/>
          <w:sz w:val="28"/>
          <w:szCs w:val="28"/>
        </w:rPr>
        <w:t>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условий для успешного индивидуального развития ребенка;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lastRenderedPageBreak/>
        <w:t>- создание ситуации успеха, наиболее эффективного стимула познавательной деятельности;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пробуждение природной любознательности;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вовлечение учащихся в совместный поиск форм работы, поля деятельности;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максимально благожелательных отношений учител</w:t>
      </w:r>
      <w:r w:rsidR="000011FF" w:rsidRPr="000011FF">
        <w:rPr>
          <w:color w:val="000000"/>
          <w:sz w:val="28"/>
          <w:szCs w:val="28"/>
        </w:rPr>
        <w:t>я и учащихся  к слабому ученику;</w:t>
      </w:r>
    </w:p>
    <w:p w:rsidR="000011FF" w:rsidRPr="000011FF" w:rsidRDefault="000011FF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принятие комплексных мер, направленных на повышение успеваемости;</w:t>
      </w:r>
    </w:p>
    <w:p w:rsidR="000011FF" w:rsidRPr="000011FF" w:rsidRDefault="000011FF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формирование ответственного отношения учащихся к учебному труду.</w:t>
      </w:r>
    </w:p>
    <w:p w:rsidR="00F42378" w:rsidRDefault="00F42378" w:rsidP="002A4B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A4BED" w:rsidRPr="00F42378" w:rsidRDefault="002A4BED" w:rsidP="002A4B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2378" w:rsidRDefault="00F42378" w:rsidP="00F42378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="00F3739F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 w:rsidR="00F3739F" w:rsidRPr="007A7058">
        <w:rPr>
          <w:rFonts w:ascii="Times New Roman" w:hAnsi="Times New Roman" w:cs="Times New Roman"/>
          <w:b/>
          <w:sz w:val="28"/>
          <w:szCs w:val="28"/>
        </w:rPr>
        <w:t>модели</w:t>
      </w:r>
      <w:r w:rsidRPr="007A7058"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</w:p>
    <w:p w:rsidR="00F42378" w:rsidRPr="00721801" w:rsidRDefault="00F42378" w:rsidP="00F42378">
      <w:pPr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международного уровня.</w:t>
      </w:r>
    </w:p>
    <w:p w:rsidR="00F42378" w:rsidRPr="00F3739F" w:rsidRDefault="006E5E60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0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Конвенция о правах ребенка,</w:t>
        </w:r>
      </w:hyperlink>
      <w:r w:rsidR="00F42378" w:rsidRPr="00F3739F">
        <w:rPr>
          <w:sz w:val="28"/>
          <w:szCs w:val="28"/>
          <w:lang w:bidi="ru-RU"/>
        </w:rPr>
        <w:t xml:space="preserve"> одобренная Генеральной Ассамблеей ООН 20 ноября 1989 г., ратифицированной</w:t>
      </w:r>
      <w:hyperlink r:id="rId11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Постановлением ВС СССР от 13 июня 1990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en-US"/>
          </w:rPr>
          <w:t xml:space="preserve">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1559- 1.</w:t>
        </w:r>
      </w:hyperlink>
    </w:p>
    <w:p w:rsidR="00F42378" w:rsidRPr="00F3739F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sz w:val="28"/>
          <w:szCs w:val="28"/>
          <w:lang w:bidi="ru-RU"/>
        </w:rPr>
        <w:t xml:space="preserve"> Всеобщая Декларация добровольчества, принятая на XVI Всемирной конференции Международной ассоциации добровольческих усилий </w:t>
      </w:r>
      <w:r w:rsidRPr="00F3739F">
        <w:rPr>
          <w:sz w:val="28"/>
          <w:szCs w:val="28"/>
          <w:lang w:bidi="en-US"/>
        </w:rPr>
        <w:t>(</w:t>
      </w:r>
      <w:r w:rsidRPr="00F3739F">
        <w:rPr>
          <w:sz w:val="28"/>
          <w:szCs w:val="28"/>
          <w:lang w:val="en-US" w:bidi="en-US"/>
        </w:rPr>
        <w:t>IAVE</w:t>
      </w:r>
      <w:r w:rsidRPr="00F3739F">
        <w:rPr>
          <w:sz w:val="28"/>
          <w:szCs w:val="28"/>
          <w:lang w:bidi="en-US"/>
        </w:rPr>
        <w:t xml:space="preserve">, </w:t>
      </w:r>
      <w:r w:rsidRPr="00F3739F">
        <w:rPr>
          <w:sz w:val="28"/>
          <w:szCs w:val="28"/>
          <w:lang w:bidi="ru-RU"/>
        </w:rPr>
        <w:t>Амстердам, январь, 2001 год).</w:t>
      </w:r>
    </w:p>
    <w:p w:rsidR="00F42378" w:rsidRPr="00F3739F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sz w:val="28"/>
          <w:szCs w:val="28"/>
          <w:lang w:bidi="ru-RU"/>
        </w:rPr>
        <w:t xml:space="preserve"> Резолюция Европейского парламента </w:t>
      </w:r>
      <w:r w:rsidRPr="00F3739F">
        <w:rPr>
          <w:sz w:val="28"/>
          <w:szCs w:val="28"/>
          <w:lang w:bidi="en-US"/>
        </w:rPr>
        <w:t>2011/2088(</w:t>
      </w:r>
      <w:r w:rsidRPr="00F3739F">
        <w:rPr>
          <w:sz w:val="28"/>
          <w:szCs w:val="28"/>
          <w:lang w:val="en-US" w:bidi="en-US"/>
        </w:rPr>
        <w:t>INI</w:t>
      </w:r>
      <w:r w:rsidRPr="00F3739F">
        <w:rPr>
          <w:sz w:val="28"/>
          <w:szCs w:val="28"/>
          <w:lang w:bidi="en-US"/>
        </w:rPr>
        <w:t xml:space="preserve">) </w:t>
      </w:r>
      <w:r w:rsidRPr="00F3739F">
        <w:rPr>
          <w:sz w:val="28"/>
          <w:szCs w:val="28"/>
          <w:lang w:bidi="ru-RU"/>
        </w:rPr>
        <w:t>от 1 декабря 2011 г. «О предотвращении преждевременного оставления школы».</w:t>
      </w:r>
    </w:p>
    <w:p w:rsidR="003E2813" w:rsidRDefault="003E2813" w:rsidP="00721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2378" w:rsidRDefault="00F42378" w:rsidP="003E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39F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Федерации.</w:t>
      </w:r>
    </w:p>
    <w:p w:rsidR="003E2813" w:rsidRPr="00F3739F" w:rsidRDefault="003E2813" w:rsidP="003E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378" w:rsidRPr="00F3739F" w:rsidRDefault="006E5E60" w:rsidP="003E281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hanging="360"/>
        <w:jc w:val="both"/>
        <w:rPr>
          <w:sz w:val="28"/>
          <w:szCs w:val="28"/>
        </w:rPr>
      </w:pPr>
      <w:hyperlink r:id="rId12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Конституция Российской Федерации.</w:t>
        </w:r>
      </w:hyperlink>
    </w:p>
    <w:p w:rsidR="00F42378" w:rsidRPr="00F3739F" w:rsidRDefault="006E5E60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3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Федеральный закон от 29 декабря 2012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en-US"/>
          </w:rPr>
          <w:t xml:space="preserve">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273-ФЗ "Об образовании в Российской</w:t>
        </w:r>
      </w:hyperlink>
      <w:r w:rsidR="00F42378" w:rsidRPr="00F3739F">
        <w:rPr>
          <w:sz w:val="28"/>
          <w:szCs w:val="28"/>
          <w:lang w:bidi="ru-RU"/>
        </w:rPr>
        <w:t xml:space="preserve"> </w:t>
      </w:r>
      <w:hyperlink r:id="rId14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Федерации".</w:t>
        </w:r>
      </w:hyperlink>
    </w:p>
    <w:p w:rsidR="00F42378" w:rsidRPr="00F3739F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sz w:val="28"/>
          <w:szCs w:val="28"/>
          <w:lang w:bidi="ru-RU"/>
        </w:rPr>
        <w:t xml:space="preserve">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F3739F">
        <w:rPr>
          <w:sz w:val="28"/>
          <w:szCs w:val="28"/>
          <w:lang w:val="en-US" w:bidi="en-US"/>
        </w:rPr>
        <w:t>N</w:t>
      </w:r>
      <w:r w:rsidRPr="00F3739F">
        <w:rPr>
          <w:sz w:val="28"/>
          <w:szCs w:val="28"/>
          <w:lang w:bidi="en-US"/>
        </w:rPr>
        <w:t xml:space="preserve"> </w:t>
      </w:r>
      <w:r w:rsidRPr="00F3739F">
        <w:rPr>
          <w:sz w:val="28"/>
          <w:szCs w:val="28"/>
          <w:lang w:bidi="ru-RU"/>
        </w:rPr>
        <w:t>45 от 14 мая 2010 г.).</w:t>
      </w:r>
    </w:p>
    <w:p w:rsidR="00F42378" w:rsidRPr="00F3739F" w:rsidRDefault="006E5E60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5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Основы государственной молодежной политики Российской Федерации на период до</w:t>
        </w:r>
      </w:hyperlink>
      <w:r w:rsidR="00F42378" w:rsidRPr="00F3739F">
        <w:rPr>
          <w:sz w:val="28"/>
          <w:szCs w:val="28"/>
          <w:lang w:bidi="ru-RU"/>
        </w:rPr>
        <w:t xml:space="preserve"> </w:t>
      </w:r>
      <w:hyperlink r:id="rId16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2025 года,</w:t>
        </w:r>
      </w:hyperlink>
      <w:r w:rsidR="00F42378" w:rsidRPr="00F3739F">
        <w:rPr>
          <w:sz w:val="28"/>
          <w:szCs w:val="28"/>
          <w:lang w:bidi="ru-RU"/>
        </w:rPr>
        <w:t xml:space="preserve"> утвержденные</w:t>
      </w:r>
      <w:hyperlink r:id="rId17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распоряжением Правительства Российской Федерации от 29</w:t>
        </w:r>
      </w:hyperlink>
      <w:r w:rsidR="00F42378" w:rsidRPr="00F3739F">
        <w:rPr>
          <w:sz w:val="28"/>
          <w:szCs w:val="28"/>
          <w:lang w:bidi="ru-RU"/>
        </w:rPr>
        <w:t xml:space="preserve"> </w:t>
      </w:r>
      <w:hyperlink r:id="rId18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ноября 2014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en-US"/>
          </w:rPr>
          <w:t xml:space="preserve">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2403-р.</w:t>
        </w:r>
      </w:hyperlink>
    </w:p>
    <w:p w:rsidR="00F42378" w:rsidRPr="00F3739F" w:rsidRDefault="006E5E60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9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Стратегия развития воспитания в Российской Федерации до 2025 года</w:t>
        </w:r>
      </w:hyperlink>
      <w:r w:rsidR="00F42378" w:rsidRPr="00F3739F">
        <w:rPr>
          <w:sz w:val="28"/>
          <w:szCs w:val="28"/>
          <w:lang w:bidi="ru-RU"/>
        </w:rPr>
        <w:t xml:space="preserve"> (утвержденная</w:t>
      </w:r>
      <w:hyperlink r:id="rId20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распоряжением Правительства Российской Федерации от 29 мая 2015 г.</w:t>
        </w:r>
      </w:hyperlink>
      <w:r w:rsidR="00F42378" w:rsidRPr="00F3739F">
        <w:rPr>
          <w:sz w:val="28"/>
          <w:szCs w:val="28"/>
          <w:lang w:bidi="ru-RU"/>
        </w:rPr>
        <w:t xml:space="preserve"> </w:t>
      </w:r>
      <w:hyperlink r:id="rId21" w:history="1"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 xml:space="preserve">N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996-р)</w:t>
        </w:r>
      </w:hyperlink>
      <w:r w:rsidR="00F42378" w:rsidRPr="00F3739F">
        <w:rPr>
          <w:sz w:val="28"/>
          <w:szCs w:val="28"/>
          <w:lang w:bidi="ru-RU"/>
        </w:rPr>
        <w:t>.</w:t>
      </w:r>
    </w:p>
    <w:p w:rsidR="00F42378" w:rsidRPr="00F3739F" w:rsidRDefault="006E5E60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2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Гражданский кодекс Российской Федерации.</w:t>
        </w:r>
      </w:hyperlink>
    </w:p>
    <w:p w:rsidR="00F42378" w:rsidRPr="00F3739F" w:rsidRDefault="006E5E60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3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Трудовой кодекс Российской Федерации.</w:t>
        </w:r>
      </w:hyperlink>
    </w:p>
    <w:p w:rsidR="00F42378" w:rsidRPr="00F3739F" w:rsidRDefault="006E5E60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24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Федеральный закон от 11 августа 1995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en-US"/>
          </w:rPr>
          <w:t xml:space="preserve">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135-ФЗ «О благотворительной деятельности</w:t>
        </w:r>
      </w:hyperlink>
      <w:r w:rsidR="00F42378" w:rsidRPr="00F3739F">
        <w:rPr>
          <w:sz w:val="28"/>
          <w:szCs w:val="28"/>
          <w:lang w:bidi="ru-RU"/>
        </w:rPr>
        <w:t xml:space="preserve"> </w:t>
      </w:r>
      <w:hyperlink r:id="rId25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и </w:t>
        </w:r>
        <w:r w:rsidR="003E2813">
          <w:rPr>
            <w:rStyle w:val="a8"/>
            <w:color w:val="auto"/>
            <w:sz w:val="28"/>
            <w:szCs w:val="28"/>
            <w:u w:val="none"/>
            <w:lang w:bidi="ru-RU"/>
          </w:rPr>
          <w:t>благотворительных организациях»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.</w:t>
        </w:r>
      </w:hyperlink>
    </w:p>
    <w:p w:rsidR="00F42378" w:rsidRPr="00F3739F" w:rsidRDefault="006E5E60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6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Федеральный закон от 19 мая 1995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en-US"/>
          </w:rPr>
          <w:t xml:space="preserve">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82-ФЗ «Об общественных объединениях»</w:t>
        </w:r>
      </w:hyperlink>
    </w:p>
    <w:p w:rsidR="00F42378" w:rsidRPr="00F3739F" w:rsidRDefault="006E5E60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7" w:history="1"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 xml:space="preserve"> Федеральный закон от 12 января 1996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en-US"/>
          </w:rPr>
          <w:t xml:space="preserve">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bidi="ru-RU"/>
          </w:rPr>
          <w:t>7 -ФЗ «О некоммерческих организациях».</w:t>
        </w:r>
      </w:hyperlink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color w:val="000000"/>
          <w:sz w:val="28"/>
          <w:szCs w:val="28"/>
          <w:lang w:bidi="ru-RU"/>
        </w:rPr>
        <w:t xml:space="preserve">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</w:t>
      </w:r>
      <w:r w:rsidRPr="00907D6B">
        <w:rPr>
          <w:color w:val="000000"/>
          <w:sz w:val="28"/>
          <w:szCs w:val="28"/>
          <w:lang w:bidi="ru-RU"/>
        </w:rPr>
        <w:t>учающимися».</w:t>
      </w:r>
    </w:p>
    <w:p w:rsidR="00F42378" w:rsidRPr="00907D6B" w:rsidRDefault="00F42378" w:rsidP="00F42378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bookmarkStart w:id="2" w:name="bookmark10"/>
      <w:r>
        <w:rPr>
          <w:color w:val="000000"/>
          <w:sz w:val="28"/>
          <w:szCs w:val="28"/>
          <w:lang w:bidi="ru-RU"/>
        </w:rPr>
        <w:t xml:space="preserve">                   </w:t>
      </w:r>
      <w:r w:rsidRPr="00907D6B">
        <w:rPr>
          <w:color w:val="000000"/>
          <w:sz w:val="28"/>
          <w:szCs w:val="28"/>
          <w:lang w:bidi="ru-RU"/>
        </w:rPr>
        <w:t xml:space="preserve">Нормативные правовые акты </w:t>
      </w:r>
      <w:bookmarkEnd w:id="2"/>
      <w:r w:rsidR="00B562FE" w:rsidRPr="000011FF">
        <w:rPr>
          <w:sz w:val="28"/>
          <w:szCs w:val="28"/>
        </w:rPr>
        <w:t xml:space="preserve">МБОУ </w:t>
      </w:r>
      <w:r w:rsidR="003E2813">
        <w:rPr>
          <w:sz w:val="28"/>
          <w:szCs w:val="28"/>
        </w:rPr>
        <w:t>Зазерской СОШ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bidi="ru-RU"/>
        </w:rPr>
        <w:t xml:space="preserve"> Устав муниципального бюджетного общеобраз</w:t>
      </w:r>
      <w:r w:rsidR="008B3E91">
        <w:rPr>
          <w:color w:val="000000"/>
          <w:sz w:val="28"/>
          <w:szCs w:val="28"/>
          <w:lang w:bidi="ru-RU"/>
        </w:rPr>
        <w:t xml:space="preserve">овательного учреждения </w:t>
      </w:r>
      <w:r w:rsidR="003E2813">
        <w:rPr>
          <w:color w:val="000000"/>
          <w:sz w:val="28"/>
          <w:szCs w:val="28"/>
          <w:lang w:bidi="ru-RU"/>
        </w:rPr>
        <w:t>Зазерской средней школы.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bidi="ru-RU"/>
        </w:rPr>
        <w:t xml:space="preserve"> Программа развития </w:t>
      </w:r>
      <w:r w:rsidR="00B562FE" w:rsidRPr="000011FF">
        <w:rPr>
          <w:sz w:val="28"/>
          <w:szCs w:val="28"/>
        </w:rPr>
        <w:t xml:space="preserve">МБОУ </w:t>
      </w:r>
      <w:r w:rsidR="003E2813">
        <w:rPr>
          <w:sz w:val="28"/>
          <w:szCs w:val="28"/>
        </w:rPr>
        <w:t>Зазерской СОШ.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bidi="ru-RU"/>
        </w:rPr>
        <w:t xml:space="preserve"> Отчет о результатах само обследования деятельности </w:t>
      </w:r>
      <w:r w:rsidR="003E2813">
        <w:rPr>
          <w:color w:val="000000"/>
          <w:sz w:val="28"/>
          <w:szCs w:val="28"/>
          <w:lang w:bidi="ru-RU"/>
        </w:rPr>
        <w:t>МБОУ Зазерской СОШ.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bidi="ru-RU"/>
        </w:rPr>
        <w:t xml:space="preserve"> Положение о педагогическом совете</w:t>
      </w:r>
      <w:r w:rsidR="003E2813">
        <w:rPr>
          <w:color w:val="000000"/>
          <w:sz w:val="28"/>
          <w:szCs w:val="28"/>
          <w:lang w:bidi="ru-RU"/>
        </w:rPr>
        <w:t>.</w:t>
      </w:r>
    </w:p>
    <w:p w:rsidR="00F42378" w:rsidRPr="00934193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58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bidi="ru-RU"/>
        </w:rPr>
        <w:t xml:space="preserve"> Положение о методическом совете</w:t>
      </w:r>
      <w:r w:rsidR="003E2813">
        <w:rPr>
          <w:color w:val="000000"/>
          <w:sz w:val="28"/>
          <w:szCs w:val="28"/>
          <w:lang w:bidi="ru-RU"/>
        </w:rPr>
        <w:t>.</w:t>
      </w:r>
    </w:p>
    <w:p w:rsidR="00934193" w:rsidRPr="00934193" w:rsidRDefault="00934193" w:rsidP="0093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193">
        <w:rPr>
          <w:rFonts w:ascii="Times New Roman" w:eastAsia="Times New Roman" w:hAnsi="Times New Roman" w:cs="Times New Roman"/>
          <w:b/>
          <w:sz w:val="28"/>
          <w:szCs w:val="28"/>
        </w:rPr>
        <w:t>Принципы наставничества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гуманность;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>юдение прав наставляемого</w:t>
      </w:r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соблюдение прав наставника;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искреннее желание помочь в преодолении трудностей;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взаимопонимание;</w:t>
      </w:r>
    </w:p>
    <w:p w:rsid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способность видеть личность.</w:t>
      </w:r>
    </w:p>
    <w:p w:rsidR="0044462C" w:rsidRPr="00934193" w:rsidRDefault="0044462C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</w:t>
      </w:r>
      <w:r w:rsidR="0003799F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организации наставничества</w:t>
      </w:r>
      <w:r w:rsidR="0044462C" w:rsidRPr="0044462C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A57C4A" w:rsidRP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62C" w:rsidRPr="000011FF" w:rsidRDefault="008D4D1E" w:rsidP="0000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</w:t>
      </w:r>
      <w:r w:rsidR="0044462C"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3E91"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теоретические </w:t>
      </w:r>
      <w:r w:rsidR="0044462C"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занятия;</w:t>
      </w:r>
    </w:p>
    <w:p w:rsidR="0044462C" w:rsidRPr="000011FF" w:rsidRDefault="008D4D1E" w:rsidP="0000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62C"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</w:t>
      </w:r>
      <w:r w:rsidR="008B3E91"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</w:t>
      </w:r>
      <w:r w:rsidR="0044462C"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занятия;</w:t>
      </w:r>
    </w:p>
    <w:p w:rsidR="0044462C" w:rsidRPr="000011FF" w:rsidRDefault="008D4D1E" w:rsidP="0000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11FF"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9096B">
        <w:rPr>
          <w:rFonts w:ascii="Times New Roman" w:eastAsia="Times New Roman" w:hAnsi="Times New Roman" w:cs="Times New Roman"/>
          <w:color w:val="000000"/>
          <w:sz w:val="28"/>
          <w:szCs w:val="28"/>
        </w:rPr>
        <w:t>амостоятельные тренинги</w:t>
      </w:r>
      <w:r w:rsidR="000011FF" w:rsidRPr="000011F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A0D" w:rsidRPr="000011FF" w:rsidRDefault="000011FF" w:rsidP="000011F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и</w:t>
      </w:r>
      <w:r w:rsidR="00C74A0D" w:rsidRPr="000011FF">
        <w:rPr>
          <w:color w:val="000000"/>
          <w:sz w:val="28"/>
          <w:szCs w:val="28"/>
        </w:rPr>
        <w:t>ндивидуальная консультация</w:t>
      </w:r>
      <w:r w:rsidR="0059096B">
        <w:rPr>
          <w:color w:val="000000"/>
          <w:sz w:val="28"/>
          <w:szCs w:val="28"/>
        </w:rPr>
        <w:t>.</w:t>
      </w:r>
    </w:p>
    <w:p w:rsidR="008D4D1E" w:rsidRPr="0044462C" w:rsidRDefault="008D4D1E" w:rsidP="008D4D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96B" w:rsidRDefault="0059096B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</w:t>
      </w:r>
      <w:r w:rsidR="0044462C" w:rsidRPr="0044462C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формы проведения занятий:</w:t>
      </w:r>
    </w:p>
    <w:p w:rsidR="00934193" w:rsidRDefault="0044462C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62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учебная, уч</w:t>
      </w:r>
      <w:r w:rsidR="008D4D1E">
        <w:rPr>
          <w:rFonts w:ascii="Times New Roman" w:eastAsia="Times New Roman" w:hAnsi="Times New Roman" w:cs="Times New Roman"/>
          <w:color w:val="000000"/>
          <w:sz w:val="28"/>
          <w:szCs w:val="28"/>
        </w:rPr>
        <w:t>ебно-тренировочная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096B" w:rsidRDefault="0059096B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b w:val="0"/>
          <w:bCs w:val="0"/>
          <w:color w:val="000000"/>
          <w:sz w:val="24"/>
          <w:szCs w:val="24"/>
        </w:rPr>
      </w:pPr>
      <w:bookmarkStart w:id="3" w:name="bookmark12"/>
    </w:p>
    <w:p w:rsidR="003D05BB" w:rsidRDefault="00F4237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bidi="ru-RU"/>
        </w:rPr>
      </w:pPr>
      <w:r w:rsidRPr="000756C1">
        <w:rPr>
          <w:color w:val="000000"/>
          <w:sz w:val="28"/>
          <w:szCs w:val="28"/>
          <w:lang w:bidi="ru-RU"/>
        </w:rPr>
        <w:t xml:space="preserve">Ожидаемые результаты </w:t>
      </w:r>
      <w:r w:rsidR="00B562FE" w:rsidRPr="000756C1">
        <w:rPr>
          <w:color w:val="000000"/>
          <w:sz w:val="28"/>
          <w:szCs w:val="28"/>
          <w:lang w:bidi="ru-RU"/>
        </w:rPr>
        <w:t>внедрения модели</w:t>
      </w:r>
      <w:r w:rsidRPr="000756C1">
        <w:rPr>
          <w:color w:val="000000"/>
          <w:sz w:val="28"/>
          <w:szCs w:val="28"/>
          <w:lang w:bidi="ru-RU"/>
        </w:rPr>
        <w:t xml:space="preserve"> наставничества</w:t>
      </w:r>
      <w:bookmarkEnd w:id="3"/>
    </w:p>
    <w:p w:rsidR="003D05BB" w:rsidRPr="0059096B" w:rsidRDefault="003D05BB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sz w:val="28"/>
          <w:szCs w:val="28"/>
        </w:rPr>
      </w:pPr>
    </w:p>
    <w:p w:rsidR="00CA15CB" w:rsidRPr="00CA15CB" w:rsidRDefault="0059096B" w:rsidP="005909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Ликвидация неуспеваемости.</w:t>
      </w:r>
    </w:p>
    <w:p w:rsidR="00CA15CB" w:rsidRPr="00CA15CB" w:rsidRDefault="0059096B" w:rsidP="005909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обученности учащихся.</w:t>
      </w:r>
    </w:p>
    <w:p w:rsidR="00CA15CB" w:rsidRPr="00CA15CB" w:rsidRDefault="0059096B" w:rsidP="005909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знаний учащихся.</w:t>
      </w:r>
    </w:p>
    <w:p w:rsidR="008D4D1E" w:rsidRPr="008B3E91" w:rsidRDefault="0059096B" w:rsidP="008B3E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мотивации к учению.</w:t>
      </w:r>
    </w:p>
    <w:p w:rsidR="003D05BB" w:rsidRDefault="003D05BB" w:rsidP="0003799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88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овательные процессы </w:t>
      </w:r>
      <w:r w:rsidR="00B562FE" w:rsidRPr="000011FF">
        <w:rPr>
          <w:rFonts w:ascii="Times New Roman" w:hAnsi="Times New Roman" w:cs="Times New Roman"/>
          <w:sz w:val="28"/>
          <w:szCs w:val="28"/>
        </w:rPr>
        <w:t xml:space="preserve">МБОУ </w:t>
      </w:r>
      <w:r w:rsidR="003A2C71">
        <w:rPr>
          <w:rFonts w:ascii="Times New Roman" w:hAnsi="Times New Roman" w:cs="Times New Roman"/>
          <w:sz w:val="28"/>
          <w:szCs w:val="28"/>
        </w:rPr>
        <w:t>Зазерской СОШ</w:t>
      </w:r>
      <w:r w:rsidRPr="00BB2788">
        <w:rPr>
          <w:rFonts w:ascii="Times New Roman" w:hAnsi="Times New Roman" w:cs="Times New Roman"/>
          <w:sz w:val="28"/>
          <w:szCs w:val="28"/>
        </w:rPr>
        <w:t>, что окажет несомненное положи</w:t>
      </w:r>
      <w:r w:rsidR="003A2C71">
        <w:rPr>
          <w:rFonts w:ascii="Times New Roman" w:hAnsi="Times New Roman" w:cs="Times New Roman"/>
          <w:sz w:val="28"/>
          <w:szCs w:val="28"/>
        </w:rPr>
        <w:t>тельное влияние на эмоциональное</w:t>
      </w:r>
      <w:r w:rsidR="008B3E91">
        <w:rPr>
          <w:rFonts w:ascii="Times New Roman" w:hAnsi="Times New Roman" w:cs="Times New Roman"/>
          <w:sz w:val="28"/>
          <w:szCs w:val="28"/>
        </w:rPr>
        <w:t xml:space="preserve"> состояние </w:t>
      </w:r>
      <w:proofErr w:type="gramStart"/>
      <w:r w:rsidR="008B3E9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B3E91">
        <w:rPr>
          <w:rFonts w:ascii="Times New Roman" w:hAnsi="Times New Roman" w:cs="Times New Roman"/>
          <w:sz w:val="28"/>
          <w:szCs w:val="28"/>
        </w:rPr>
        <w:t xml:space="preserve">. </w:t>
      </w:r>
      <w:r w:rsidRPr="00BB2788">
        <w:rPr>
          <w:rFonts w:ascii="Times New Roman" w:hAnsi="Times New Roman" w:cs="Times New Roman"/>
          <w:sz w:val="28"/>
          <w:szCs w:val="28"/>
        </w:rPr>
        <w:t xml:space="preserve"> </w:t>
      </w:r>
      <w:r w:rsidR="008B3E91">
        <w:rPr>
          <w:rFonts w:ascii="Times New Roman" w:hAnsi="Times New Roman" w:cs="Times New Roman"/>
          <w:sz w:val="28"/>
          <w:szCs w:val="28"/>
        </w:rPr>
        <w:t>Обучающиеся – наставляемый подросткового возраста получи</w:t>
      </w:r>
      <w:r w:rsidRPr="00BB2788">
        <w:rPr>
          <w:rFonts w:ascii="Times New Roman" w:hAnsi="Times New Roman" w:cs="Times New Roman"/>
          <w:sz w:val="28"/>
          <w:szCs w:val="28"/>
        </w:rPr>
        <w:t>т необходимый стимул к образовательному, культу</w:t>
      </w:r>
      <w:r w:rsidR="008B3E91">
        <w:rPr>
          <w:rFonts w:ascii="Times New Roman" w:hAnsi="Times New Roman" w:cs="Times New Roman"/>
          <w:sz w:val="28"/>
          <w:szCs w:val="28"/>
        </w:rPr>
        <w:t xml:space="preserve">рному, интеллектуальному совершенствованию, </w:t>
      </w:r>
      <w:r w:rsidRPr="00BB2788">
        <w:rPr>
          <w:rFonts w:ascii="Times New Roman" w:hAnsi="Times New Roman" w:cs="Times New Roman"/>
          <w:sz w:val="28"/>
          <w:szCs w:val="28"/>
        </w:rPr>
        <w:t>самореализации, а также развитию необходи</w:t>
      </w:r>
      <w:r>
        <w:rPr>
          <w:rFonts w:ascii="Times New Roman" w:hAnsi="Times New Roman" w:cs="Times New Roman"/>
          <w:sz w:val="28"/>
          <w:szCs w:val="28"/>
        </w:rPr>
        <w:t>мых компетенций.</w:t>
      </w:r>
    </w:p>
    <w:p w:rsidR="003D05BB" w:rsidRPr="00BB2788" w:rsidRDefault="003D05BB" w:rsidP="003D0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Среди оцениваемых результатов: </w:t>
      </w:r>
    </w:p>
    <w:p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5BB">
        <w:rPr>
          <w:rFonts w:ascii="Times New Roman" w:hAnsi="Times New Roman" w:cs="Times New Roman"/>
          <w:sz w:val="28"/>
          <w:szCs w:val="28"/>
        </w:rPr>
        <w:t xml:space="preserve"> рост интереса к </w:t>
      </w:r>
      <w:r w:rsidR="008D4D1E">
        <w:rPr>
          <w:rFonts w:ascii="Times New Roman" w:hAnsi="Times New Roman" w:cs="Times New Roman"/>
          <w:sz w:val="28"/>
          <w:szCs w:val="28"/>
        </w:rPr>
        <w:t>учебе</w:t>
      </w:r>
      <w:r w:rsidR="003D05BB" w:rsidRPr="00BB2788">
        <w:rPr>
          <w:rFonts w:ascii="Times New Roman" w:hAnsi="Times New Roman" w:cs="Times New Roman"/>
          <w:sz w:val="28"/>
          <w:szCs w:val="28"/>
        </w:rPr>
        <w:t>;</w:t>
      </w:r>
    </w:p>
    <w:p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D05BB" w:rsidRPr="00BB2788">
        <w:rPr>
          <w:rFonts w:ascii="Times New Roman" w:hAnsi="Times New Roman" w:cs="Times New Roman"/>
          <w:sz w:val="28"/>
          <w:szCs w:val="28"/>
        </w:rPr>
        <w:t>количественный и качественный рост успешно реализованных образовательных</w:t>
      </w:r>
      <w:r w:rsidR="008B3E9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D05BB" w:rsidRPr="00BB2788">
        <w:rPr>
          <w:rFonts w:ascii="Times New Roman" w:hAnsi="Times New Roman" w:cs="Times New Roman"/>
          <w:sz w:val="28"/>
          <w:szCs w:val="28"/>
        </w:rPr>
        <w:t>;</w:t>
      </w:r>
    </w:p>
    <w:p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E91">
        <w:rPr>
          <w:rFonts w:ascii="Times New Roman" w:hAnsi="Times New Roman" w:cs="Times New Roman"/>
          <w:sz w:val="28"/>
          <w:szCs w:val="28"/>
        </w:rPr>
        <w:t>рост подготовленности обучающего</w:t>
      </w:r>
      <w:r w:rsidR="003D05BB" w:rsidRPr="00BB2788">
        <w:rPr>
          <w:rFonts w:ascii="Times New Roman" w:hAnsi="Times New Roman" w:cs="Times New Roman"/>
          <w:sz w:val="28"/>
          <w:szCs w:val="28"/>
        </w:rPr>
        <w:t>ся к жизни, которая ждет их после окончания обучения;</w:t>
      </w:r>
    </w:p>
    <w:p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E91">
        <w:rPr>
          <w:rFonts w:ascii="Times New Roman" w:hAnsi="Times New Roman" w:cs="Times New Roman"/>
          <w:sz w:val="28"/>
          <w:szCs w:val="28"/>
        </w:rPr>
        <w:t>обучающийся преодолее</w:t>
      </w:r>
      <w:r w:rsidR="003D05BB" w:rsidRPr="00BB2788">
        <w:rPr>
          <w:rFonts w:ascii="Times New Roman" w:hAnsi="Times New Roman" w:cs="Times New Roman"/>
          <w:sz w:val="28"/>
          <w:szCs w:val="28"/>
        </w:rPr>
        <w:t>т вынужденную замкнутость об</w:t>
      </w:r>
      <w:r w:rsidR="008B3E91">
        <w:rPr>
          <w:rFonts w:ascii="Times New Roman" w:hAnsi="Times New Roman" w:cs="Times New Roman"/>
          <w:sz w:val="28"/>
          <w:szCs w:val="28"/>
        </w:rPr>
        <w:t>разовательного процесса и получи</w:t>
      </w:r>
      <w:r w:rsidR="003D05BB" w:rsidRPr="00BB2788">
        <w:rPr>
          <w:rFonts w:ascii="Times New Roman" w:hAnsi="Times New Roman" w:cs="Times New Roman"/>
          <w:sz w:val="28"/>
          <w:szCs w:val="28"/>
        </w:rPr>
        <w:t xml:space="preserve">т представление о реальном мире, своих перспективах и способах действия; </w:t>
      </w:r>
    </w:p>
    <w:p w:rsidR="00F42378" w:rsidRPr="00147167" w:rsidRDefault="00F42378" w:rsidP="002A4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2A4BED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147167">
        <w:rPr>
          <w:rFonts w:ascii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B70E1E">
        <w:rPr>
          <w:rFonts w:ascii="Times New Roman" w:hAnsi="Times New Roman" w:cs="Times New Roman"/>
        </w:rPr>
        <w:t xml:space="preserve"> - </w:t>
      </w:r>
      <w:r w:rsidRPr="002A4BED">
        <w:rPr>
          <w:rFonts w:ascii="Times New Roman" w:hAnsi="Times New Roman" w:cs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2A4BED" w:rsidRP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2A4BED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lastRenderedPageBreak/>
        <w:t>Наставник –</w:t>
      </w:r>
      <w:r w:rsidRPr="00147167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7167">
        <w:rPr>
          <w:rFonts w:ascii="Times New Roman" w:hAnsi="Times New Roman" w:cs="Times New Roman"/>
          <w:sz w:val="28"/>
          <w:szCs w:val="28"/>
        </w:rPr>
        <w:t>Программа наставничества является универсальной моделью построения отн</w:t>
      </w:r>
      <w:r>
        <w:rPr>
          <w:rFonts w:ascii="Times New Roman" w:hAnsi="Times New Roman" w:cs="Times New Roman"/>
          <w:sz w:val="28"/>
          <w:szCs w:val="28"/>
        </w:rPr>
        <w:t xml:space="preserve">ошений внутри </w:t>
      </w:r>
      <w:r w:rsidR="00B562FE" w:rsidRPr="000011FF">
        <w:rPr>
          <w:rFonts w:ascii="Times New Roman" w:hAnsi="Times New Roman" w:cs="Times New Roman"/>
          <w:sz w:val="28"/>
          <w:szCs w:val="28"/>
        </w:rPr>
        <w:t xml:space="preserve">МБОУ </w:t>
      </w:r>
      <w:r w:rsidR="003A2C71">
        <w:rPr>
          <w:rFonts w:ascii="Times New Roman" w:hAnsi="Times New Roman" w:cs="Times New Roman"/>
          <w:sz w:val="28"/>
          <w:szCs w:val="28"/>
        </w:rPr>
        <w:t>Зазерской СОШ</w:t>
      </w:r>
      <w:r w:rsidRPr="00147167">
        <w:rPr>
          <w:rFonts w:ascii="Times New Roman" w:hAnsi="Times New Roman" w:cs="Times New Roman"/>
          <w:sz w:val="28"/>
          <w:szCs w:val="28"/>
        </w:rPr>
        <w:t xml:space="preserve">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</w:t>
      </w:r>
      <w:r w:rsidR="00B562FE" w:rsidRPr="00147167">
        <w:rPr>
          <w:rFonts w:ascii="Times New Roman" w:hAnsi="Times New Roman" w:cs="Times New Roman"/>
          <w:sz w:val="28"/>
          <w:szCs w:val="28"/>
        </w:rPr>
        <w:t>конструктивного партнерства,</w:t>
      </w:r>
      <w:r w:rsidRPr="00147167">
        <w:rPr>
          <w:rFonts w:ascii="Times New Roman" w:hAnsi="Times New Roman" w:cs="Times New Roman"/>
          <w:sz w:val="28"/>
          <w:szCs w:val="28"/>
        </w:rPr>
        <w:t xml:space="preserve">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F42378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378" w:rsidRPr="002A4BED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="00F42378" w:rsidRPr="00147167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7167">
        <w:rPr>
          <w:rFonts w:ascii="Times New Roman" w:hAnsi="Times New Roman" w:cs="Times New Roman"/>
          <w:sz w:val="28"/>
          <w:szCs w:val="28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2) доверительные отношения; </w:t>
      </w:r>
    </w:p>
    <w:p w:rsidR="00F42378" w:rsidRDefault="002A4BED" w:rsidP="008F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="00F42378" w:rsidRPr="00147167">
        <w:rPr>
          <w:rFonts w:ascii="Times New Roman" w:hAnsi="Times New Roman" w:cs="Times New Roman"/>
          <w:sz w:val="28"/>
          <w:szCs w:val="28"/>
        </w:rPr>
        <w:t>взаимообогащающие</w:t>
      </w:r>
      <w:proofErr w:type="spellEnd"/>
      <w:r w:rsidR="00F42378" w:rsidRPr="00147167">
        <w:rPr>
          <w:rFonts w:ascii="Times New Roman" w:hAnsi="Times New Roman" w:cs="Times New Roman"/>
          <w:sz w:val="28"/>
          <w:szCs w:val="28"/>
        </w:rPr>
        <w:t xml:space="preserve"> отношения, выгодные всем участникам</w:t>
      </w:r>
      <w:r w:rsidR="00F42378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:rsidR="00F42378" w:rsidRPr="00BB2788" w:rsidRDefault="00F42378" w:rsidP="00F42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Портрет участников </w:t>
      </w:r>
    </w:p>
    <w:p w:rsidR="00F42378" w:rsidRDefault="00F42378" w:rsidP="008F2652">
      <w:pPr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 w:cs="Times New Roman"/>
          <w:b/>
          <w:sz w:val="28"/>
          <w:szCs w:val="28"/>
        </w:rPr>
        <w:br/>
      </w:r>
      <w:r w:rsidRPr="00BB2788">
        <w:rPr>
          <w:rFonts w:ascii="Times New Roman" w:hAnsi="Times New Roman" w:cs="Times New Roman"/>
          <w:sz w:val="28"/>
          <w:szCs w:val="28"/>
        </w:rPr>
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</w:t>
      </w:r>
      <w:r w:rsidRPr="00BB2788">
        <w:rPr>
          <w:rFonts w:ascii="Times New Roman" w:hAnsi="Times New Roman" w:cs="Times New Roman"/>
          <w:sz w:val="28"/>
          <w:szCs w:val="28"/>
        </w:rPr>
        <w:lastRenderedPageBreak/>
        <w:t>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8B3E91" w:rsidRDefault="00F42378" w:rsidP="008B3E91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 xml:space="preserve">Наставляемый: </w:t>
      </w:r>
    </w:p>
    <w:p w:rsidR="00F42378" w:rsidRPr="008B3E91" w:rsidRDefault="00F42378" w:rsidP="008B3E91">
      <w:pPr>
        <w:tabs>
          <w:tab w:val="left" w:pos="11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sz w:val="28"/>
          <w:szCs w:val="28"/>
        </w:rPr>
        <w:t xml:space="preserve"> Демонстрирует низкую мотивацию к учебе и са</w:t>
      </w:r>
      <w:r w:rsidR="008B3E91">
        <w:rPr>
          <w:rFonts w:ascii="Times New Roman" w:hAnsi="Times New Roman" w:cs="Times New Roman"/>
          <w:sz w:val="28"/>
          <w:szCs w:val="28"/>
        </w:rPr>
        <w:t xml:space="preserve">моразвитию, низкий </w:t>
      </w:r>
      <w:r w:rsidR="00B562FE">
        <w:rPr>
          <w:rFonts w:ascii="Times New Roman" w:hAnsi="Times New Roman" w:cs="Times New Roman"/>
          <w:sz w:val="28"/>
          <w:szCs w:val="28"/>
        </w:rPr>
        <w:t>уровень успеваемости</w:t>
      </w:r>
      <w:r w:rsidR="008B3E91">
        <w:rPr>
          <w:rFonts w:ascii="Times New Roman" w:hAnsi="Times New Roman" w:cs="Times New Roman"/>
          <w:sz w:val="28"/>
          <w:szCs w:val="28"/>
        </w:rPr>
        <w:t>.</w:t>
      </w:r>
      <w:r w:rsidRPr="0019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Реализация программы</w:t>
      </w:r>
      <w:r w:rsidRPr="00B70E1E">
        <w:rPr>
          <w:color w:val="000000"/>
          <w:sz w:val="28"/>
          <w:szCs w:val="28"/>
          <w:lang w:bidi="ru-RU"/>
        </w:rPr>
        <w:t xml:space="preserve"> наставничества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Style w:val="5"/>
          <w:rFonts w:eastAsia="Courier New"/>
          <w:sz w:val="28"/>
          <w:szCs w:val="28"/>
        </w:rPr>
        <w:t xml:space="preserve">Этапы </w:t>
      </w:r>
      <w:r w:rsidRPr="0044083E">
        <w:rPr>
          <w:rFonts w:ascii="Times New Roman" w:hAnsi="Times New Roman" w:cs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первой, организационной, встречи наставника и наставляемого.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Регулярные</w:t>
      </w:r>
      <w:r w:rsidRPr="0044083E">
        <w:rPr>
          <w:rFonts w:ascii="Times New Roman" w:hAnsi="Times New Roman" w:cs="Times New Roman"/>
          <w:sz w:val="28"/>
          <w:szCs w:val="28"/>
        </w:rPr>
        <w:tab/>
        <w:t>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заключительной 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Fonts w:ascii="Times New Roman" w:hAnsi="Times New Roman" w:cs="Times New Roman"/>
          <w:sz w:val="28"/>
          <w:szCs w:val="28"/>
        </w:rPr>
        <w:t xml:space="preserve"> </w:t>
      </w: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B562FE" w:rsidRPr="0044083E"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44083E">
        <w:rPr>
          <w:rFonts w:ascii="Times New Roman" w:hAnsi="Times New Roman" w:cs="Times New Roman"/>
          <w:sz w:val="28"/>
          <w:szCs w:val="28"/>
        </w:rPr>
        <w:t xml:space="preserve"> осуществляется в течение календарного года.</w:t>
      </w:r>
    </w:p>
    <w:p w:rsidR="0044083E" w:rsidRDefault="0044083E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44083E" w:rsidRPr="00B70E1E" w:rsidRDefault="0044083E" w:rsidP="008B3E91">
      <w:pPr>
        <w:widowControl w:val="0"/>
        <w:tabs>
          <w:tab w:val="left" w:pos="658"/>
          <w:tab w:val="left" w:pos="1974"/>
        </w:tabs>
        <w:spacing w:after="0" w:line="250" w:lineRule="exact"/>
        <w:rPr>
          <w:rFonts w:ascii="Times New Roman" w:hAnsi="Times New Roman" w:cs="Times New Roman"/>
        </w:rPr>
      </w:pPr>
    </w:p>
    <w:p w:rsidR="0044083E" w:rsidRPr="00934193" w:rsidRDefault="0044083E" w:rsidP="00934193">
      <w:pPr>
        <w:pStyle w:val="60"/>
        <w:shd w:val="clear" w:color="auto" w:fill="auto"/>
        <w:tabs>
          <w:tab w:val="left" w:pos="567"/>
        </w:tabs>
        <w:spacing w:before="0" w:after="0" w:line="276" w:lineRule="auto"/>
        <w:ind w:left="620"/>
        <w:jc w:val="center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Мониторинг и оценка результатов реализации программы наставничества.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оценка качества процесса реализации программы наставничества;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«</w:t>
      </w:r>
      <w:r w:rsidR="00B562FE" w:rsidRPr="00934193">
        <w:rPr>
          <w:rFonts w:ascii="Times New Roman" w:hAnsi="Times New Roman" w:cs="Times New Roman"/>
          <w:sz w:val="28"/>
          <w:szCs w:val="28"/>
        </w:rPr>
        <w:t>входе» и</w:t>
      </w:r>
      <w:r w:rsidRPr="00934193">
        <w:rPr>
          <w:rFonts w:ascii="Times New Roman" w:hAnsi="Times New Roman" w:cs="Times New Roman"/>
          <w:sz w:val="28"/>
          <w:szCs w:val="28"/>
        </w:rPr>
        <w:t xml:space="preserve"> «</w:t>
      </w:r>
      <w:r w:rsidR="00B562FE" w:rsidRPr="00934193">
        <w:rPr>
          <w:rFonts w:ascii="Times New Roman" w:hAnsi="Times New Roman" w:cs="Times New Roman"/>
          <w:sz w:val="28"/>
          <w:szCs w:val="28"/>
        </w:rPr>
        <w:t>выходе» реализуемой</w:t>
      </w:r>
      <w:r w:rsidRPr="00934193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4083E" w:rsidRPr="00934193" w:rsidRDefault="0044083E" w:rsidP="00934193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Мониторинг проводится куратором и наставниками два раза за период </w:t>
      </w:r>
      <w:r w:rsidRPr="00934193">
        <w:rPr>
          <w:rFonts w:ascii="Times New Roman" w:hAnsi="Times New Roman" w:cs="Times New Roman"/>
          <w:sz w:val="28"/>
          <w:szCs w:val="28"/>
        </w:rPr>
        <w:lastRenderedPageBreak/>
        <w:t>наставничества: промежуточный и итоговый.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В ходе проведения мониторинга не выставляются отметки.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4" w:name="bookmark1"/>
      <w:r w:rsidRPr="00934193">
        <w:rPr>
          <w:color w:val="000000"/>
          <w:sz w:val="28"/>
          <w:szCs w:val="28"/>
          <w:lang w:bidi="ru-RU"/>
        </w:rPr>
        <w:t>Обязанности наставника:</w:t>
      </w:r>
      <w:bookmarkEnd w:id="4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B562FE" w:rsidRPr="000011FF">
        <w:rPr>
          <w:sz w:val="28"/>
          <w:szCs w:val="28"/>
        </w:rPr>
        <w:t xml:space="preserve">МБОУ </w:t>
      </w:r>
      <w:r w:rsidR="003A2C71">
        <w:rPr>
          <w:sz w:val="28"/>
          <w:szCs w:val="28"/>
        </w:rPr>
        <w:t>Зазерской СОШ</w:t>
      </w:r>
      <w:r w:rsidRPr="00934193">
        <w:rPr>
          <w:color w:val="000000"/>
          <w:sz w:val="28"/>
          <w:szCs w:val="28"/>
          <w:lang w:bidi="ru-RU"/>
        </w:rPr>
        <w:t>, определяющих права и обязанности.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Разработать совместно с наставляемым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Помогать наставляемому осознать свои сильные и слабые стороны и определить векторы развития.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Формировать наставнические отношения в условиях доверия, взаимообогащения и открытого диалога.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:rsidR="001955FA" w:rsidRDefault="00C332C5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  <w:lang w:bidi="ru-RU"/>
        </w:rPr>
      </w:pPr>
      <w:bookmarkStart w:id="5" w:name="bookmark2"/>
      <w:r w:rsidRPr="00934193">
        <w:rPr>
          <w:color w:val="000000"/>
          <w:sz w:val="28"/>
          <w:szCs w:val="28"/>
          <w:lang w:bidi="ru-RU"/>
        </w:rPr>
        <w:t xml:space="preserve">                                                </w:t>
      </w:r>
    </w:p>
    <w:p w:rsidR="0044083E" w:rsidRPr="00934193" w:rsidRDefault="001955FA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</w:t>
      </w:r>
      <w:r w:rsidR="00C332C5" w:rsidRPr="00934193">
        <w:rPr>
          <w:color w:val="000000"/>
          <w:sz w:val="28"/>
          <w:szCs w:val="28"/>
          <w:lang w:bidi="ru-RU"/>
        </w:rPr>
        <w:t xml:space="preserve">  </w:t>
      </w:r>
      <w:r w:rsidR="0044083E" w:rsidRPr="00934193">
        <w:rPr>
          <w:color w:val="000000"/>
          <w:sz w:val="28"/>
          <w:szCs w:val="28"/>
          <w:lang w:bidi="ru-RU"/>
        </w:rPr>
        <w:t>Права наставника:</w:t>
      </w:r>
      <w:bookmarkEnd w:id="5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Защищать профессиональную честь и достоинство.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 xml:space="preserve"> Проходить обучение с использованием федеральных программы, программ Школы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Получать психологическое сопровождение.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Участвовать в школьных, </w:t>
      </w:r>
      <w:r w:rsidR="00B562FE" w:rsidRPr="00934193">
        <w:rPr>
          <w:rFonts w:ascii="Times New Roman" w:hAnsi="Times New Roman" w:cs="Times New Roman"/>
          <w:sz w:val="28"/>
          <w:szCs w:val="28"/>
        </w:rPr>
        <w:t>региональных конкурсах</w:t>
      </w:r>
      <w:r w:rsidRPr="00934193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6" w:name="bookmark3"/>
      <w:r w:rsidRPr="00934193">
        <w:rPr>
          <w:color w:val="000000"/>
          <w:sz w:val="28"/>
          <w:szCs w:val="28"/>
          <w:lang w:bidi="ru-RU"/>
        </w:rPr>
        <w:lastRenderedPageBreak/>
        <w:t xml:space="preserve">           </w:t>
      </w:r>
      <w:r w:rsidR="00934193">
        <w:rPr>
          <w:color w:val="000000"/>
          <w:sz w:val="28"/>
          <w:szCs w:val="28"/>
          <w:lang w:bidi="ru-RU"/>
        </w:rPr>
        <w:t xml:space="preserve">                           </w:t>
      </w:r>
      <w:r w:rsidRPr="00934193">
        <w:rPr>
          <w:color w:val="000000"/>
          <w:sz w:val="28"/>
          <w:szCs w:val="28"/>
          <w:lang w:bidi="ru-RU"/>
        </w:rPr>
        <w:t>Обязанности наставляемого:</w:t>
      </w:r>
      <w:bookmarkEnd w:id="6"/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B562FE" w:rsidRPr="000011FF">
        <w:rPr>
          <w:sz w:val="28"/>
          <w:szCs w:val="28"/>
        </w:rPr>
        <w:t xml:space="preserve">МБОУ </w:t>
      </w:r>
      <w:r w:rsidR="003A2C71">
        <w:rPr>
          <w:sz w:val="28"/>
          <w:szCs w:val="28"/>
        </w:rPr>
        <w:t>Зазерской СОШ</w:t>
      </w:r>
      <w:r w:rsidRPr="00934193">
        <w:rPr>
          <w:color w:val="000000"/>
          <w:sz w:val="28"/>
          <w:szCs w:val="28"/>
          <w:lang w:bidi="ru-RU"/>
        </w:rPr>
        <w:t>, определяющих права и обязанности.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Разработать совместно с наставляемым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Выполнять этапы реализации программы наставничества.</w:t>
      </w:r>
    </w:p>
    <w:p w:rsidR="0044083E" w:rsidRPr="00934193" w:rsidRDefault="0044083E" w:rsidP="00934193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7" w:name="bookmark4"/>
      <w:r w:rsidRPr="00934193">
        <w:rPr>
          <w:color w:val="000000"/>
          <w:sz w:val="28"/>
          <w:szCs w:val="28"/>
          <w:lang w:bidi="ru-RU"/>
        </w:rPr>
        <w:t>Права наставляемого:</w:t>
      </w:r>
      <w:bookmarkEnd w:id="7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Выбирать самому наставника из предложенных кандидатур.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Рассчитывать на оказание психологического сопровождения.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bidi="ru-RU"/>
        </w:rPr>
        <w:t>Участвовать в школьных, региональных и всероссийских конкурсах наставничества.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Pr="0017404A" w:rsidRDefault="0017404A" w:rsidP="0017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4A">
        <w:rPr>
          <w:rFonts w:ascii="Times New Roman" w:hAnsi="Times New Roman" w:cs="Times New Roman"/>
          <w:b/>
          <w:sz w:val="28"/>
          <w:szCs w:val="28"/>
        </w:rPr>
        <w:t>ИНДИВИДУАЛЬНЫЙ ПЛАН РАЗВИТИЯ ПОД РУКОВОДСТВОМ НАСТАВНИКА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Форма наставничества: «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17404A">
        <w:rPr>
          <w:rFonts w:ascii="Times New Roman" w:hAnsi="Times New Roman" w:cs="Times New Roman"/>
          <w:sz w:val="28"/>
          <w:szCs w:val="28"/>
        </w:rPr>
        <w:t xml:space="preserve"> – ученик». </w:t>
      </w:r>
    </w:p>
    <w:p w:rsidR="00B628B2" w:rsidRDefault="00B628B2" w:rsidP="00B628B2">
      <w:pPr>
        <w:spacing w:after="187" w:line="240" w:lineRule="auto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4D479D">
        <w:rPr>
          <w:rFonts w:ascii="Arial" w:eastAsia="Times New Roman" w:hAnsi="Arial" w:cs="Arial"/>
          <w:color w:val="222222"/>
          <w:sz w:val="26"/>
          <w:szCs w:val="26"/>
        </w:rPr>
        <w:t xml:space="preserve">Ф. И. О., класс/группа </w:t>
      </w:r>
      <w:proofErr w:type="gramStart"/>
      <w:r w:rsidRPr="004D479D">
        <w:rPr>
          <w:rFonts w:ascii="Arial" w:eastAsia="Times New Roman" w:hAnsi="Arial" w:cs="Arial"/>
          <w:color w:val="222222"/>
          <w:sz w:val="26"/>
          <w:szCs w:val="26"/>
        </w:rPr>
        <w:t>наставляемого</w:t>
      </w:r>
      <w:proofErr w:type="gramEnd"/>
      <w:r w:rsidRPr="004D479D">
        <w:rPr>
          <w:rFonts w:ascii="Arial" w:eastAsia="Times New Roman" w:hAnsi="Arial" w:cs="Arial"/>
          <w:color w:val="222222"/>
          <w:sz w:val="26"/>
          <w:szCs w:val="26"/>
        </w:rPr>
        <w:t>: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Пуш </w:t>
      </w:r>
      <w:proofErr w:type="spellStart"/>
      <w:r>
        <w:rPr>
          <w:rFonts w:ascii="Arial" w:eastAsia="Times New Roman" w:hAnsi="Arial" w:cs="Arial"/>
          <w:color w:val="222222"/>
          <w:sz w:val="26"/>
          <w:szCs w:val="26"/>
        </w:rPr>
        <w:t>М.</w:t>
      </w:r>
      <w:r>
        <w:rPr>
          <w:rFonts w:ascii="Arial" w:eastAsia="Times New Roman" w:hAnsi="Arial" w:cs="Arial"/>
          <w:i/>
          <w:iCs/>
          <w:color w:val="222222"/>
          <w:sz w:val="26"/>
        </w:rPr>
        <w:t>,</w:t>
      </w:r>
      <w:r w:rsidRPr="00B628B2">
        <w:rPr>
          <w:rFonts w:ascii="Arial" w:eastAsia="Times New Roman" w:hAnsi="Arial" w:cs="Arial"/>
          <w:iCs/>
          <w:color w:val="222222"/>
          <w:sz w:val="26"/>
        </w:rPr>
        <w:t>Ткачук</w:t>
      </w:r>
      <w:proofErr w:type="spellEnd"/>
      <w:r w:rsidRPr="00B628B2">
        <w:rPr>
          <w:rFonts w:ascii="Arial" w:eastAsia="Times New Roman" w:hAnsi="Arial" w:cs="Arial"/>
          <w:iCs/>
          <w:color w:val="222222"/>
          <w:sz w:val="26"/>
        </w:rPr>
        <w:t xml:space="preserve"> Г.</w:t>
      </w:r>
      <w:r>
        <w:rPr>
          <w:rFonts w:ascii="Arial" w:eastAsia="Times New Roman" w:hAnsi="Arial" w:cs="Arial"/>
          <w:i/>
          <w:iCs/>
          <w:color w:val="222222"/>
          <w:sz w:val="26"/>
        </w:rPr>
        <w:t xml:space="preserve"> 7 класс </w:t>
      </w:r>
      <w:r w:rsidRPr="00B815EE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</w:p>
    <w:p w:rsidR="00B628B2" w:rsidRDefault="00B628B2" w:rsidP="00B628B2">
      <w:pPr>
        <w:spacing w:after="187" w:line="240" w:lineRule="auto"/>
        <w:rPr>
          <w:rFonts w:ascii="Times New Roman" w:hAnsi="Times New Roman" w:cs="Times New Roman"/>
          <w:sz w:val="28"/>
          <w:szCs w:val="28"/>
        </w:rPr>
      </w:pPr>
      <w:r w:rsidRPr="004D479D">
        <w:rPr>
          <w:rFonts w:ascii="Arial" w:eastAsia="Times New Roman" w:hAnsi="Arial" w:cs="Arial"/>
          <w:color w:val="222222"/>
          <w:sz w:val="26"/>
          <w:szCs w:val="26"/>
        </w:rPr>
        <w:t>Ф. И. О. класс/группа наставника: </w:t>
      </w:r>
      <w:r>
        <w:rPr>
          <w:rFonts w:ascii="Arial" w:eastAsia="Times New Roman" w:hAnsi="Arial" w:cs="Arial"/>
          <w:i/>
          <w:iCs/>
          <w:color w:val="222222"/>
          <w:sz w:val="26"/>
        </w:rPr>
        <w:t>Рягузова О.Н.</w:t>
      </w:r>
      <w:r w:rsidRPr="004D479D">
        <w:rPr>
          <w:rFonts w:ascii="Arial" w:eastAsia="Times New Roman" w:hAnsi="Arial" w:cs="Arial"/>
          <w:i/>
          <w:iCs/>
          <w:color w:val="222222"/>
          <w:sz w:val="26"/>
        </w:rPr>
        <w:t xml:space="preserve">, учитель </w:t>
      </w:r>
      <w:r>
        <w:rPr>
          <w:rFonts w:ascii="Arial" w:eastAsia="Times New Roman" w:hAnsi="Arial" w:cs="Arial"/>
          <w:i/>
          <w:iCs/>
          <w:color w:val="222222"/>
          <w:sz w:val="26"/>
        </w:rPr>
        <w:t>биологии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 xml:space="preserve">Срок </w:t>
      </w:r>
      <w:r w:rsidR="00B562FE">
        <w:rPr>
          <w:rFonts w:ascii="Times New Roman" w:hAnsi="Times New Roman" w:cs="Times New Roman"/>
          <w:sz w:val="28"/>
          <w:szCs w:val="28"/>
        </w:rPr>
        <w:t>реализации</w:t>
      </w:r>
      <w:r w:rsidR="00722BCE">
        <w:rPr>
          <w:rFonts w:ascii="Times New Roman" w:hAnsi="Times New Roman" w:cs="Times New Roman"/>
          <w:sz w:val="28"/>
          <w:szCs w:val="28"/>
        </w:rPr>
        <w:t xml:space="preserve"> плана: </w:t>
      </w:r>
      <w:r w:rsidR="003A2C71">
        <w:rPr>
          <w:rFonts w:ascii="Times New Roman" w:hAnsi="Times New Roman" w:cs="Times New Roman"/>
          <w:sz w:val="28"/>
          <w:szCs w:val="28"/>
        </w:rPr>
        <w:t>2022</w:t>
      </w:r>
      <w:r w:rsidR="00B562FE">
        <w:rPr>
          <w:rFonts w:ascii="Times New Roman" w:hAnsi="Times New Roman" w:cs="Times New Roman"/>
          <w:sz w:val="28"/>
          <w:szCs w:val="28"/>
        </w:rPr>
        <w:t xml:space="preserve"> – 202</w:t>
      </w:r>
      <w:r w:rsidR="00193450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51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6"/>
        <w:gridCol w:w="1350"/>
        <w:gridCol w:w="2036"/>
        <w:gridCol w:w="9"/>
        <w:gridCol w:w="1989"/>
        <w:gridCol w:w="1788"/>
      </w:tblGrid>
      <w:tr w:rsidR="003A2C71" w:rsidRPr="0017404A" w:rsidTr="003A2C71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17404A" w:rsidRPr="0017404A" w:rsidTr="003A2C71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0A4BA7" w:rsidRPr="00DB7D12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профессиональных трудностей и способы их преодоления</w:t>
            </w:r>
          </w:p>
        </w:tc>
      </w:tr>
      <w:tr w:rsidR="003A2C71" w:rsidRPr="0017404A" w:rsidTr="003A2C7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6B" w:rsidRPr="0059096B" w:rsidRDefault="0059096B" w:rsidP="0059096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C74A0D"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пределение фактического уровня знаний</w:t>
            </w:r>
          </w:p>
          <w:p w:rsidR="0017404A" w:rsidRPr="0059096B" w:rsidRDefault="0017404A" w:rsidP="005909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59096B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4A" w:rsidRPr="0059096B" w:rsidRDefault="0059096B" w:rsidP="002C5166">
            <w:pPr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в знаниях учеников пробелов, которые требуют быстрой ликвидации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C71" w:rsidRPr="0017404A" w:rsidTr="003A2C7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C74A0D" w:rsidP="002C5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Установление причин неуспеваемости учащихся через встречи с </w:t>
            </w: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родителями, беседы со школьными специалистами: классным руководителем, психологом и обязательно с самим ребенком.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59096B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C71" w:rsidRPr="0017404A" w:rsidTr="003A2C7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C74A0D" w:rsidP="003A2C7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индивидуального плана работы по ликвидации пробелов в знаниях отста</w:t>
            </w:r>
            <w:r w:rsidR="0059096B"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ющего ученика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59096B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DE77FD" w:rsidRDefault="00861C2E" w:rsidP="002C516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7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Выделение индивидуальных проблем обучающегося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:rsidTr="003A2C7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B562F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образовате</w:t>
            </w:r>
            <w:r w:rsidRPr="00C62C32">
              <w:rPr>
                <w:rFonts w:ascii="Times New Roman" w:hAnsi="Times New Roman" w:cs="Times New Roman"/>
                <w:b/>
                <w:sz w:val="28"/>
                <w:szCs w:val="28"/>
              </w:rPr>
              <w:t>льного развития ученика</w:t>
            </w:r>
          </w:p>
        </w:tc>
      </w:tr>
      <w:tr w:rsidR="003A2C71" w:rsidRPr="0017404A" w:rsidTr="003A2C7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дифференцированного подхода при организации самостоятельной работы на уроке</w:t>
            </w:r>
            <w:r w:rsidR="00F373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Включение посильных индивидуальных заданий.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F3739F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Рост динамике от занятия к занятию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2C71" w:rsidRPr="0017404A" w:rsidTr="003A2C7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домашнего задания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самостоятельности и качества выполнения домашнего задания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2C71" w:rsidRPr="0017404A" w:rsidTr="003A2C7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индивидуальной работы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уровня самостоятельности при выполнении заданий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2C71" w:rsidRPr="0017404A" w:rsidTr="003A2C7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Ликвидация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пробелов в знаниях, выявленных при выполнении самостоятельных и контрольных работ, повторный контроль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знаний и умений 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2C71" w:rsidRPr="0017404A" w:rsidTr="003A2C7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Карточки-подсказки, тренажеры</w:t>
            </w:r>
          </w:p>
          <w:p w:rsidR="00F3739F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64" w:rsidRDefault="00F3739F" w:rsidP="00B36B6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</w:t>
            </w:r>
            <w:r w:rsidR="00B36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карточек-подсказок, тренажеров</w:t>
            </w:r>
          </w:p>
          <w:p w:rsidR="00B562FE" w:rsidRPr="00DE77FD" w:rsidRDefault="00B562FE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096B" w:rsidRDefault="0059096B" w:rsidP="00B26FA9">
      <w:pPr>
        <w:rPr>
          <w:b/>
          <w:sz w:val="28"/>
          <w:szCs w:val="28"/>
        </w:rPr>
      </w:pPr>
    </w:p>
    <w:p w:rsidR="003A2C71" w:rsidRDefault="003A2C71" w:rsidP="0059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96B" w:rsidRPr="00B36B64" w:rsidRDefault="0059096B" w:rsidP="0059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6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59096B" w:rsidRPr="00B36B64" w:rsidRDefault="0059096B" w:rsidP="00590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B64">
        <w:rPr>
          <w:rFonts w:ascii="Times New Roman" w:hAnsi="Times New Roman" w:cs="Times New Roman"/>
          <w:b/>
          <w:sz w:val="28"/>
          <w:szCs w:val="28"/>
        </w:rPr>
        <w:t>Рекомендации при работе с</w:t>
      </w:r>
      <w:r w:rsidR="0059096B" w:rsidRPr="00B36B64">
        <w:rPr>
          <w:rFonts w:ascii="Times New Roman" w:hAnsi="Times New Roman" w:cs="Times New Roman"/>
          <w:b/>
          <w:sz w:val="28"/>
          <w:szCs w:val="28"/>
        </w:rPr>
        <w:t>о слабоуспевающими</w:t>
      </w:r>
      <w:r w:rsidRPr="00B36B64">
        <w:rPr>
          <w:rFonts w:ascii="Times New Roman" w:hAnsi="Times New Roman" w:cs="Times New Roman"/>
          <w:b/>
          <w:sz w:val="28"/>
          <w:szCs w:val="28"/>
        </w:rPr>
        <w:t xml:space="preserve"> учащимися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1.  При опросе «</w:t>
      </w:r>
      <w:r w:rsidR="0059096B" w:rsidRPr="00B36B64">
        <w:rPr>
          <w:rFonts w:ascii="Times New Roman" w:hAnsi="Times New Roman" w:cs="Times New Roman"/>
          <w:sz w:val="28"/>
          <w:szCs w:val="28"/>
        </w:rPr>
        <w:t>слабоуспевающим</w:t>
      </w:r>
      <w:r w:rsidRPr="00B36B64">
        <w:rPr>
          <w:rFonts w:ascii="Times New Roman" w:hAnsi="Times New Roman" w:cs="Times New Roman"/>
          <w:sz w:val="28"/>
          <w:szCs w:val="28"/>
        </w:rPr>
        <w:t>» ученикам необходимо давать алгоритм ответа; разрешать пользоваться планом, составленным при подготовке домашнего задания; давать больше времени готовиться к ответу у доски; разрешать делать предварительные записи, пользоваться наглядными пособиями.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2.  По возможности задавать ученикам наводящие вопросы, которые помогут им последовательно изложить материал.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3.  Систематически проверять усвоение материала по темам уроков, на которых ученик отсутствовал по той или иной причине.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4.  В ходе опроса и при анализе его результатов создать атмосферу доброжелательности.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5.  В процессе изучения нового материала внимание «низко мотивированных» учеников обращается на наиболее сложные разделы изучаемой темы. Необходимо чаще обращаться к ним с вопросами, выясняющими  понимание учебного материала, стимулировать вопросы учеников при затруднениях в усвоении нового материала.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6. В ходе самостоятельной работы на уроке «</w:t>
      </w:r>
      <w:r w:rsidR="0059096B" w:rsidRPr="00B36B64">
        <w:rPr>
          <w:rFonts w:ascii="Times New Roman" w:hAnsi="Times New Roman" w:cs="Times New Roman"/>
          <w:sz w:val="28"/>
          <w:szCs w:val="28"/>
        </w:rPr>
        <w:t>слабоуспевающим</w:t>
      </w:r>
      <w:r w:rsidRPr="00B36B64">
        <w:rPr>
          <w:rFonts w:ascii="Times New Roman" w:hAnsi="Times New Roman" w:cs="Times New Roman"/>
          <w:sz w:val="28"/>
          <w:szCs w:val="28"/>
        </w:rPr>
        <w:t>» ученикам рекомендуется давать упражнения, направленные на устранение ошибок, допускаемых ими при устных ответах или в письменных работах.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7. Необходимо отмечать положительные моменты в их работе, затруднения  и указывать способы их устранения, оказывать помощь с одновременным развитием самостоятельности в учении.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C71" w:rsidRDefault="003A2C71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A2C71" w:rsidRDefault="003A2C71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A15CB" w:rsidRPr="00B36B64" w:rsidRDefault="00CA15CB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АНКЕТА ДЛЯ УЧАЩИХСЯ</w:t>
      </w:r>
      <w:r w:rsidRPr="00B36B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>Определение доминирующих мотивов учения</w:t>
      </w:r>
    </w:p>
    <w:p w:rsidR="00CA15CB" w:rsidRPr="00B36B64" w:rsidRDefault="00CA15C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Дорогой ученик! Для работы по преодолению неуспешности в обучении учителю необходимо знать наиболее и наименее осознаваемые мотивы твоего обучения.</w:t>
      </w:r>
    </w:p>
    <w:p w:rsidR="00CA15CB" w:rsidRPr="00B36B64" w:rsidRDefault="00CA15C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Поставь, пожалуйста, напротив наименования мотива указанный балл.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Понимаю, что ученик должен учиться хорошо.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закончить школу и учиться дальше.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Понимаю, что знания мне нужны для будущего.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быть культурным и развитым человеком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получать хорошие отметки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получать одобрение родителей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Хочу, чтобы класс был хорошего мнения обо мне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быть лучшим учеником в классе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Хочу, чтобы мои ответы на уроках были всегда лучше всех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занять достойное место среди лучших в классе   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нравится учиться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узнавать новое  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Нравятся необычные и нестандартные уроки учителей    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нравится преодолевать трудности в учебной деятельности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уроки, на которых можно рассуждать  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Люблю, когда учитель оценивает справедливо мои учебные успехи  </w:t>
      </w:r>
    </w:p>
    <w:p w:rsidR="00CA15CB" w:rsidRPr="00B36B64" w:rsidRDefault="00CA15C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обучения: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 долга и ответственности – № 1;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самоопределения и самосовершенствования – № 2–4;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собственного благополучия – № 5–7;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престижности – № 8–10;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содержания учебной деятельности – № 11–13;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отношения к процессу учения – № 14–16.</w:t>
      </w:r>
    </w:p>
    <w:p w:rsidR="00B26FA9" w:rsidRPr="00B36B64" w:rsidRDefault="00B26FA9" w:rsidP="005909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B26FA9" w:rsidRPr="00B36B64" w:rsidRDefault="00B36B64" w:rsidP="0059096B">
      <w:pPr>
        <w:spacing w:before="100" w:beforeAutospacing="1"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B26FA9" w:rsidRPr="00B36B64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B26FA9" w:rsidRPr="00B36B64">
        <w:rPr>
          <w:rFonts w:ascii="Times New Roman" w:hAnsi="Times New Roman" w:cs="Times New Roman"/>
          <w:sz w:val="28"/>
          <w:szCs w:val="28"/>
        </w:rPr>
        <w:t>Психотерапия неуспеваемости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1.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6FA9" w:rsidRPr="00B36B64">
        <w:rPr>
          <w:rFonts w:ascii="Times New Roman" w:hAnsi="Times New Roman" w:cs="Times New Roman"/>
          <w:sz w:val="28"/>
          <w:szCs w:val="28"/>
        </w:rPr>
        <w:t>Не бить лежачего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FA9" w:rsidRPr="00B36B64">
        <w:rPr>
          <w:rFonts w:ascii="Times New Roman" w:hAnsi="Times New Roman" w:cs="Times New Roman"/>
          <w:sz w:val="28"/>
          <w:szCs w:val="28"/>
        </w:rPr>
        <w:t xml:space="preserve">.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Оценку своих знаний учащийся уже получил и ждет спокойной помощи, а не новых упреков.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2. Не более одного недостатка в минуту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lastRenderedPageBreak/>
        <w:t>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3.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6FA9" w:rsidRPr="00B36B64">
        <w:rPr>
          <w:rFonts w:ascii="Times New Roman" w:hAnsi="Times New Roman" w:cs="Times New Roman"/>
          <w:sz w:val="28"/>
          <w:szCs w:val="28"/>
        </w:rPr>
        <w:t>За двумя зайцами погонишься…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Начните с ликвидации тех учебных трудностей, которые в первую очередь значимы для самого учащегося.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4. Хвалить исполнителя, критиковать исполнение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Оценка должна иметь точный адрес. Критика должна быть как можно более безличной.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5. Сравнивайте сегодняшние успехи учащегося с его собственными вчерашними неудачами.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Даже самый малый успех – это победа над собой, и она должна быть замечена и оценена по заслугам.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6. Не скупитесь на похвалу.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7. Техника оценочной безопасности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Оценивать деятельность дробно, дифференцированно. Возникает деловая мотивация учения: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6FA9" w:rsidRPr="00B36B64">
        <w:rPr>
          <w:rFonts w:ascii="Times New Roman" w:hAnsi="Times New Roman" w:cs="Times New Roman"/>
          <w:sz w:val="28"/>
          <w:szCs w:val="28"/>
        </w:rPr>
        <w:t>Еще не знаю, но могу и хочу знать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FA9" w:rsidRPr="00B36B64">
        <w:rPr>
          <w:rFonts w:ascii="Times New Roman" w:hAnsi="Times New Roman" w:cs="Times New Roman"/>
          <w:sz w:val="28"/>
          <w:szCs w:val="28"/>
        </w:rPr>
        <w:t>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8. Ставьте перед учащимися предельно конкретные и реальные цели.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Не искушайте его невыполнимыми целями.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9. Учащийся не объект, а соучастник оценки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10. Сравнивайте достижения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lastRenderedPageBreak/>
        <w:t>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59096B" w:rsidRDefault="00B26FA9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</w:pPr>
      <w:r w:rsidRPr="00B36B64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  <w:t xml:space="preserve">                                       </w:t>
      </w:r>
    </w:p>
    <w:p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</w:pPr>
    </w:p>
    <w:p w:rsidR="00B26FA9" w:rsidRPr="00B36B64" w:rsidRDefault="00B26FA9" w:rsidP="0059096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</w:pPr>
      <w:r w:rsidRPr="00B36B64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  <w:t>Профилактика неуспеваемости</w:t>
      </w:r>
    </w:p>
    <w:p w:rsidR="0059096B" w:rsidRPr="00B36B64" w:rsidRDefault="0059096B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6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Оказание помощи неуспевающему ученику на уроке</w:t>
      </w:r>
    </w:p>
    <w:p w:rsidR="0059096B" w:rsidRPr="00B36B64" w:rsidRDefault="0059096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3"/>
        <w:gridCol w:w="7366"/>
      </w:tblGrid>
      <w:tr w:rsidR="00B26FA9" w:rsidRPr="00B36B64" w:rsidTr="00EA08A9">
        <w:tc>
          <w:tcPr>
            <w:tcW w:w="2523" w:type="dxa"/>
          </w:tcPr>
          <w:p w:rsidR="00B26FA9" w:rsidRPr="00B36B64" w:rsidRDefault="00B26FA9" w:rsidP="00590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</w:rPr>
              <w:t>Акценты в обучении</w:t>
            </w:r>
          </w:p>
        </w:tc>
      </w:tr>
      <w:tr w:rsidR="00B26FA9" w:rsidRPr="00B36B64" w:rsidTr="00EA08A9">
        <w:trPr>
          <w:trHeight w:val="1411"/>
        </w:trPr>
        <w:tc>
          <w:tcPr>
            <w:tcW w:w="2523" w:type="dxa"/>
          </w:tcPr>
          <w:p w:rsidR="00B26FA9" w:rsidRPr="00B36B64" w:rsidRDefault="00B26FA9" w:rsidP="0059096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В процессе контроля 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</w:rPr>
              <w:t>за подготовленно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</w:rPr>
              <w:softHyphen/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>стью учащихся</w:t>
            </w:r>
          </w:p>
          <w:p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B26FA9" w:rsidRPr="00B36B64" w:rsidTr="00EA08A9">
        <w:tc>
          <w:tcPr>
            <w:tcW w:w="2523" w:type="dxa"/>
          </w:tcPr>
          <w:p w:rsidR="00B26FA9" w:rsidRPr="00B36B64" w:rsidRDefault="00B26FA9" w:rsidP="0059096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 xml:space="preserve">При изложении нового 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материала</w:t>
            </w:r>
          </w:p>
          <w:p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B26FA9" w:rsidRPr="00B36B64" w:rsidTr="00EA08A9">
        <w:tc>
          <w:tcPr>
            <w:tcW w:w="2523" w:type="dxa"/>
          </w:tcPr>
          <w:p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</w:rPr>
              <w:t xml:space="preserve">В ходе самостоятельной 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работы уча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щихся на уроке</w:t>
            </w: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B26FA9" w:rsidRPr="00B36B64" w:rsidTr="00EA08A9">
        <w:tc>
          <w:tcPr>
            <w:tcW w:w="2523" w:type="dxa"/>
          </w:tcPr>
          <w:p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</w:t>
            </w:r>
            <w:r w:rsidRPr="00B36B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B26FA9" w:rsidRPr="00B26FA9" w:rsidRDefault="00B26FA9" w:rsidP="00590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1FF" w:rsidRPr="000011FF" w:rsidRDefault="000011FF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1FF" w:rsidRPr="000011FF" w:rsidRDefault="000011FF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1FF" w:rsidRPr="000011FF" w:rsidRDefault="000011FF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1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9096B">
        <w:rPr>
          <w:rFonts w:ascii="Times New Roman" w:hAnsi="Times New Roman" w:cs="Times New Roman"/>
          <w:noProof/>
          <w:sz w:val="24"/>
          <w:szCs w:val="24"/>
        </w:rPr>
        <w:br/>
      </w: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Pr="0059096B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A9" w:rsidRPr="0059096B" w:rsidSect="0059096B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81" w:rsidRDefault="00884B81" w:rsidP="002611FE">
      <w:pPr>
        <w:spacing w:after="0" w:line="240" w:lineRule="auto"/>
      </w:pPr>
      <w:r>
        <w:separator/>
      </w:r>
    </w:p>
  </w:endnote>
  <w:endnote w:type="continuationSeparator" w:id="0">
    <w:p w:rsidR="00884B81" w:rsidRDefault="00884B81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81" w:rsidRDefault="00884B81" w:rsidP="002611FE">
      <w:pPr>
        <w:spacing w:after="0" w:line="240" w:lineRule="auto"/>
      </w:pPr>
      <w:r>
        <w:separator/>
      </w:r>
    </w:p>
  </w:footnote>
  <w:footnote w:type="continuationSeparator" w:id="0">
    <w:p w:rsidR="00884B81" w:rsidRDefault="00884B81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4E9"/>
    <w:multiLevelType w:val="multilevel"/>
    <w:tmpl w:val="B840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5409D"/>
    <w:multiLevelType w:val="multilevel"/>
    <w:tmpl w:val="F7E8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753AA"/>
    <w:multiLevelType w:val="multilevel"/>
    <w:tmpl w:val="AF4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1453C0B"/>
    <w:multiLevelType w:val="multilevel"/>
    <w:tmpl w:val="577CB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E5DC7"/>
    <w:multiLevelType w:val="hybridMultilevel"/>
    <w:tmpl w:val="B606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32028"/>
    <w:multiLevelType w:val="multilevel"/>
    <w:tmpl w:val="9FA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20D5B"/>
    <w:multiLevelType w:val="multilevel"/>
    <w:tmpl w:val="2C5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38297C"/>
    <w:multiLevelType w:val="multilevel"/>
    <w:tmpl w:val="8C5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50064"/>
    <w:multiLevelType w:val="multilevel"/>
    <w:tmpl w:val="65945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082131"/>
    <w:multiLevelType w:val="multilevel"/>
    <w:tmpl w:val="3BC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D23A7"/>
    <w:multiLevelType w:val="multilevel"/>
    <w:tmpl w:val="F3ACBD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3D3184"/>
    <w:multiLevelType w:val="multilevel"/>
    <w:tmpl w:val="AA78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9A054C"/>
    <w:multiLevelType w:val="multilevel"/>
    <w:tmpl w:val="AAF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E629E"/>
    <w:multiLevelType w:val="multilevel"/>
    <w:tmpl w:val="0706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1602"/>
    <w:multiLevelType w:val="multilevel"/>
    <w:tmpl w:val="669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1087E"/>
    <w:multiLevelType w:val="multilevel"/>
    <w:tmpl w:val="E2C08CA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1B5A21"/>
    <w:multiLevelType w:val="multilevel"/>
    <w:tmpl w:val="CB1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36CCF"/>
    <w:multiLevelType w:val="multilevel"/>
    <w:tmpl w:val="300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DC0F90"/>
    <w:multiLevelType w:val="multilevel"/>
    <w:tmpl w:val="858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827EF9"/>
    <w:multiLevelType w:val="multilevel"/>
    <w:tmpl w:val="DD9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BC2DF9"/>
    <w:multiLevelType w:val="multilevel"/>
    <w:tmpl w:val="EFD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65250F"/>
    <w:multiLevelType w:val="multilevel"/>
    <w:tmpl w:val="EBA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8970D5"/>
    <w:multiLevelType w:val="multilevel"/>
    <w:tmpl w:val="CD8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21"/>
  </w:num>
  <w:num w:numId="5">
    <w:abstractNumId w:val="16"/>
  </w:num>
  <w:num w:numId="6">
    <w:abstractNumId w:val="4"/>
  </w:num>
  <w:num w:numId="7">
    <w:abstractNumId w:val="10"/>
  </w:num>
  <w:num w:numId="8">
    <w:abstractNumId w:val="25"/>
  </w:num>
  <w:num w:numId="9">
    <w:abstractNumId w:val="8"/>
  </w:num>
  <w:num w:numId="10">
    <w:abstractNumId w:val="24"/>
  </w:num>
  <w:num w:numId="11">
    <w:abstractNumId w:val="6"/>
  </w:num>
  <w:num w:numId="12">
    <w:abstractNumId w:val="15"/>
  </w:num>
  <w:num w:numId="13">
    <w:abstractNumId w:val="7"/>
  </w:num>
  <w:num w:numId="14">
    <w:abstractNumId w:val="11"/>
  </w:num>
  <w:num w:numId="15">
    <w:abstractNumId w:val="5"/>
  </w:num>
  <w:num w:numId="16">
    <w:abstractNumId w:val="0"/>
  </w:num>
  <w:num w:numId="17">
    <w:abstractNumId w:val="18"/>
  </w:num>
  <w:num w:numId="18">
    <w:abstractNumId w:val="3"/>
  </w:num>
  <w:num w:numId="19">
    <w:abstractNumId w:val="20"/>
  </w:num>
  <w:num w:numId="20">
    <w:abstractNumId w:val="9"/>
  </w:num>
  <w:num w:numId="21">
    <w:abstractNumId w:val="13"/>
  </w:num>
  <w:num w:numId="22">
    <w:abstractNumId w:val="1"/>
  </w:num>
  <w:num w:numId="23">
    <w:abstractNumId w:val="14"/>
  </w:num>
  <w:num w:numId="24">
    <w:abstractNumId w:val="22"/>
  </w:num>
  <w:num w:numId="25">
    <w:abstractNumId w:val="2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11FE"/>
    <w:rsid w:val="000011FF"/>
    <w:rsid w:val="00022D81"/>
    <w:rsid w:val="0003799F"/>
    <w:rsid w:val="00084D0F"/>
    <w:rsid w:val="000A4BA7"/>
    <w:rsid w:val="00125F5D"/>
    <w:rsid w:val="0014531C"/>
    <w:rsid w:val="0017404A"/>
    <w:rsid w:val="00193450"/>
    <w:rsid w:val="001955FA"/>
    <w:rsid w:val="002611FE"/>
    <w:rsid w:val="002A4BED"/>
    <w:rsid w:val="002B4E76"/>
    <w:rsid w:val="002C7A19"/>
    <w:rsid w:val="002E5314"/>
    <w:rsid w:val="0037700B"/>
    <w:rsid w:val="003A2C71"/>
    <w:rsid w:val="003D05BB"/>
    <w:rsid w:val="003E2813"/>
    <w:rsid w:val="0044083E"/>
    <w:rsid w:val="0044462C"/>
    <w:rsid w:val="004D2E84"/>
    <w:rsid w:val="005026B1"/>
    <w:rsid w:val="0059096B"/>
    <w:rsid w:val="005C11DC"/>
    <w:rsid w:val="0069790E"/>
    <w:rsid w:val="006D134B"/>
    <w:rsid w:val="006E56BC"/>
    <w:rsid w:val="006E5E60"/>
    <w:rsid w:val="006F595B"/>
    <w:rsid w:val="00721801"/>
    <w:rsid w:val="00722BCE"/>
    <w:rsid w:val="00753128"/>
    <w:rsid w:val="007C3610"/>
    <w:rsid w:val="007C6B2F"/>
    <w:rsid w:val="00861C2E"/>
    <w:rsid w:val="00862B10"/>
    <w:rsid w:val="00884B81"/>
    <w:rsid w:val="008B3E91"/>
    <w:rsid w:val="008D4D1E"/>
    <w:rsid w:val="008F15DB"/>
    <w:rsid w:val="008F2652"/>
    <w:rsid w:val="009248E6"/>
    <w:rsid w:val="00934193"/>
    <w:rsid w:val="00945B56"/>
    <w:rsid w:val="00954C4F"/>
    <w:rsid w:val="009722B7"/>
    <w:rsid w:val="00972675"/>
    <w:rsid w:val="009D4FB3"/>
    <w:rsid w:val="00A57C4A"/>
    <w:rsid w:val="00AB686D"/>
    <w:rsid w:val="00AF2C77"/>
    <w:rsid w:val="00B26FA9"/>
    <w:rsid w:val="00B36B64"/>
    <w:rsid w:val="00B562FE"/>
    <w:rsid w:val="00B628B2"/>
    <w:rsid w:val="00C332C5"/>
    <w:rsid w:val="00C74A0D"/>
    <w:rsid w:val="00C8418C"/>
    <w:rsid w:val="00C92D55"/>
    <w:rsid w:val="00C939A4"/>
    <w:rsid w:val="00CA15CB"/>
    <w:rsid w:val="00CD5AC8"/>
    <w:rsid w:val="00D13313"/>
    <w:rsid w:val="00DE77FD"/>
    <w:rsid w:val="00EB5419"/>
    <w:rsid w:val="00EB5A72"/>
    <w:rsid w:val="00F24939"/>
    <w:rsid w:val="00F3739F"/>
    <w:rsid w:val="00F4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unhideWhenUsed/>
    <w:rsid w:val="0072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B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5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unhideWhenUsed/>
    <w:rsid w:val="0072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B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5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D5F5-CB1C-4ABA-8E83-C123B2A3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3530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Windows User</cp:lastModifiedBy>
  <cp:revision>3</cp:revision>
  <cp:lastPrinted>2020-12-16T06:55:00Z</cp:lastPrinted>
  <dcterms:created xsi:type="dcterms:W3CDTF">2022-11-28T12:54:00Z</dcterms:created>
  <dcterms:modified xsi:type="dcterms:W3CDTF">2022-11-28T12:57:00Z</dcterms:modified>
</cp:coreProperties>
</file>